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315C" w14:textId="209E71F7" w:rsidR="001E2E7C" w:rsidRPr="00222B0B" w:rsidRDefault="00222B0B" w:rsidP="00E91D40">
      <w:pPr>
        <w:tabs>
          <w:tab w:val="center" w:pos="4513"/>
        </w:tabs>
        <w:spacing w:before="8640" w:after="240"/>
        <w:outlineLvl w:val="0"/>
        <w:rPr>
          <w:b/>
          <w:color w:val="FFFFFF" w:themeColor="background1"/>
          <w:sz w:val="40"/>
          <w:szCs w:val="40"/>
        </w:rPr>
      </w:pPr>
      <w:bookmarkStart w:id="0" w:name="_Hlk156293032"/>
      <w:r>
        <w:rPr>
          <w:b/>
          <w:color w:val="FFFFFF" w:themeColor="background1"/>
          <w:sz w:val="40"/>
          <w:szCs w:val="40"/>
        </w:rPr>
        <w:t>Australian Government</w:t>
      </w:r>
      <w:r>
        <w:rPr>
          <w:b/>
          <w:color w:val="FFFFFF" w:themeColor="background1"/>
          <w:sz w:val="40"/>
          <w:szCs w:val="40"/>
        </w:rPr>
        <w:br/>
      </w:r>
      <w:r w:rsidR="005E6913" w:rsidRPr="005E6913">
        <w:rPr>
          <w:b/>
          <w:color w:val="FFFFFF" w:themeColor="background1"/>
          <w:sz w:val="40"/>
          <w:szCs w:val="40"/>
        </w:rPr>
        <w:t>Department of Infrastructure, Transport, Regional Development, Communications, Sport and the Arts</w:t>
      </w:r>
      <w:r w:rsidR="0086053B">
        <w:rPr>
          <w:b/>
          <w:color w:val="FFFFFF" w:themeColor="background1"/>
          <w:sz w:val="40"/>
          <w:szCs w:val="40"/>
        </w:rPr>
        <w:br/>
      </w:r>
      <w:r w:rsidR="0086053B">
        <w:rPr>
          <w:b/>
          <w:color w:val="FFFFFF" w:themeColor="background1"/>
          <w:sz w:val="40"/>
          <w:szCs w:val="40"/>
        </w:rPr>
        <w:br/>
      </w:r>
      <w:r w:rsidR="00373467">
        <w:rPr>
          <w:bCs/>
          <w:color w:val="FFFFFF" w:themeColor="background1"/>
          <w:sz w:val="48"/>
          <w:szCs w:val="48"/>
        </w:rPr>
        <w:t>Executive Summary</w:t>
      </w:r>
      <w:r w:rsidR="005C11EA">
        <w:rPr>
          <w:bCs/>
          <w:color w:val="FFFFFF" w:themeColor="background1"/>
          <w:sz w:val="48"/>
          <w:szCs w:val="48"/>
        </w:rPr>
        <w:t xml:space="preserve">: </w:t>
      </w:r>
      <w:r w:rsidR="001E2E7C" w:rsidRPr="001E2E7C">
        <w:rPr>
          <w:bCs/>
          <w:color w:val="FFFFFF" w:themeColor="background1"/>
          <w:sz w:val="48"/>
          <w:szCs w:val="48"/>
        </w:rPr>
        <w:t xml:space="preserve"> </w:t>
      </w:r>
      <w:r w:rsidR="005C11EA">
        <w:rPr>
          <w:bCs/>
          <w:color w:val="FFFFFF" w:themeColor="background1"/>
          <w:sz w:val="48"/>
          <w:szCs w:val="48"/>
        </w:rPr>
        <w:t xml:space="preserve">Developmental </w:t>
      </w:r>
      <w:r w:rsidR="00994D2F">
        <w:rPr>
          <w:bCs/>
          <w:color w:val="FFFFFF" w:themeColor="background1"/>
          <w:sz w:val="48"/>
          <w:szCs w:val="48"/>
        </w:rPr>
        <w:t>r</w:t>
      </w:r>
      <w:r w:rsidR="005C11EA">
        <w:rPr>
          <w:bCs/>
          <w:color w:val="FFFFFF" w:themeColor="background1"/>
          <w:sz w:val="48"/>
          <w:szCs w:val="48"/>
        </w:rPr>
        <w:t xml:space="preserve">esearch </w:t>
      </w:r>
      <w:r w:rsidR="00994D2F">
        <w:rPr>
          <w:bCs/>
          <w:color w:val="FFFFFF" w:themeColor="background1"/>
          <w:sz w:val="48"/>
          <w:szCs w:val="48"/>
        </w:rPr>
        <w:t>to inform the</w:t>
      </w:r>
      <w:r w:rsidR="005C11EA">
        <w:rPr>
          <w:bCs/>
          <w:color w:val="FFFFFF" w:themeColor="background1"/>
          <w:sz w:val="48"/>
          <w:szCs w:val="48"/>
        </w:rPr>
        <w:t xml:space="preserve"> </w:t>
      </w:r>
      <w:r w:rsidR="00994D2F">
        <w:rPr>
          <w:bCs/>
          <w:color w:val="FFFFFF" w:themeColor="background1"/>
          <w:sz w:val="48"/>
          <w:szCs w:val="48"/>
        </w:rPr>
        <w:t xml:space="preserve">National </w:t>
      </w:r>
      <w:r w:rsidR="00670B5A">
        <w:rPr>
          <w:bCs/>
          <w:color w:val="FFFFFF" w:themeColor="background1"/>
          <w:sz w:val="48"/>
          <w:szCs w:val="48"/>
        </w:rPr>
        <w:t>Fuel Security Campaign (Level 2)</w:t>
      </w:r>
    </w:p>
    <w:p w14:paraId="4542E0D4" w14:textId="4948B0B8" w:rsidR="00E62BD3" w:rsidRPr="00E62BD3" w:rsidRDefault="00096424" w:rsidP="00E62BD3">
      <w:pPr>
        <w:spacing w:before="240" w:after="240"/>
        <w:rPr>
          <w:color w:val="FFFFFF" w:themeColor="background1"/>
          <w:sz w:val="48"/>
          <w:szCs w:val="48"/>
        </w:rPr>
      </w:pPr>
      <w:r>
        <w:rPr>
          <w:color w:val="FFFFFF" w:themeColor="background1"/>
          <w:sz w:val="28"/>
          <w:szCs w:val="28"/>
        </w:rPr>
        <w:br/>
        <w:t>10 April 2026</w:t>
      </w:r>
    </w:p>
    <w:p w14:paraId="00C38C5F" w14:textId="28F17FA8" w:rsidR="000D0333" w:rsidRPr="00865362" w:rsidRDefault="00E62BD3" w:rsidP="00865362">
      <w:pPr>
        <w:spacing w:before="360"/>
        <w:rPr>
          <w:color w:val="FFFFFF" w:themeColor="background1"/>
          <w:sz w:val="24"/>
          <w:szCs w:val="24"/>
        </w:rPr>
      </w:pPr>
      <w:r w:rsidRPr="00E62BD3">
        <w:rPr>
          <w:color w:val="FFFFFF" w:themeColor="background1"/>
          <w:sz w:val="24"/>
          <w:szCs w:val="24"/>
        </w:rPr>
        <w:t>Our ref:</w:t>
      </w:r>
      <w:r w:rsidR="00096424">
        <w:rPr>
          <w:color w:val="FFFFFF" w:themeColor="background1"/>
          <w:sz w:val="24"/>
          <w:szCs w:val="24"/>
        </w:rPr>
        <w:t xml:space="preserve"> 6177</w:t>
      </w:r>
      <w:r w:rsidR="0077717B">
        <w:rPr>
          <w:noProof/>
        </w:rPr>
        <w:drawing>
          <wp:anchor distT="0" distB="0" distL="114300" distR="114300" simplePos="0" relativeHeight="251658240" behindDoc="1" locked="0" layoutInCell="1" allowOverlap="1" wp14:anchorId="0E504263" wp14:editId="36509B59">
            <wp:simplePos x="0" y="0"/>
            <wp:positionH relativeFrom="margin">
              <wp:posOffset>-443494</wp:posOffset>
            </wp:positionH>
            <wp:positionV relativeFrom="page">
              <wp:align>center</wp:align>
            </wp:positionV>
            <wp:extent cx="6743700" cy="9984740"/>
            <wp:effectExtent l="0" t="0" r="0" b="0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6"/>
                    <a:stretch/>
                  </pic:blipFill>
                  <pic:spPr bwMode="auto">
                    <a:xfrm>
                      <a:off x="0" y="0"/>
                      <a:ext cx="6743700" cy="998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19481" w14:textId="77777777" w:rsidR="000D0333" w:rsidRDefault="000D0333">
      <w:pPr>
        <w:spacing w:after="200" w:line="276" w:lineRule="auto"/>
        <w:rPr>
          <w:rFonts w:eastAsiaTheme="majorEastAsia" w:cstheme="minorHAnsi"/>
          <w:b/>
          <w:color w:val="001E62"/>
          <w:sz w:val="28"/>
          <w:szCs w:val="40"/>
          <w:lang w:val="en-US"/>
        </w:rPr>
      </w:pPr>
      <w:r>
        <w:rPr>
          <w:b/>
          <w:bCs/>
        </w:rPr>
        <w:br w:type="page"/>
      </w:r>
    </w:p>
    <w:p w14:paraId="27691DB2" w14:textId="65BBE548" w:rsidR="00833562" w:rsidRPr="00373467" w:rsidRDefault="005C11EA" w:rsidP="00E91D40">
      <w:pPr>
        <w:pStyle w:val="Heading1Numbered"/>
        <w:keepNext/>
        <w:pageBreakBefore w:val="0"/>
        <w:pBdr>
          <w:bottom w:val="single" w:sz="12" w:space="1" w:color="61A3FF" w:themeColor="accent1"/>
        </w:pBdr>
        <w:outlineLvl w:val="1"/>
        <w:rPr>
          <w:sz w:val="24"/>
          <w:szCs w:val="18"/>
        </w:rPr>
      </w:pPr>
      <w:bookmarkStart w:id="1" w:name="_Toc226733926"/>
      <w:bookmarkStart w:id="2" w:name="_Toc226733947"/>
      <w:bookmarkEnd w:id="0"/>
      <w:bookmarkEnd w:id="1"/>
      <w:r>
        <w:rPr>
          <w:sz w:val="24"/>
          <w:szCs w:val="18"/>
        </w:rPr>
        <w:lastRenderedPageBreak/>
        <w:t xml:space="preserve">Background and </w:t>
      </w:r>
      <w:r w:rsidR="0083303A" w:rsidRPr="00373467">
        <w:rPr>
          <w:sz w:val="24"/>
          <w:szCs w:val="18"/>
        </w:rPr>
        <w:t>Research Methodology</w:t>
      </w:r>
      <w:bookmarkEnd w:id="2"/>
    </w:p>
    <w:p w14:paraId="59E7A5D3" w14:textId="304B58BE" w:rsidR="005C11EA" w:rsidRPr="005C11EA" w:rsidRDefault="005C11EA" w:rsidP="005C11EA">
      <w:pPr>
        <w:tabs>
          <w:tab w:val="num" w:pos="1440"/>
        </w:tabs>
        <w:spacing w:after="120"/>
        <w:rPr>
          <w:lang w:val="en-US"/>
        </w:rPr>
      </w:pPr>
      <w:r w:rsidRPr="005C11EA">
        <w:rPr>
          <w:lang w:val="en-US"/>
        </w:rPr>
        <w:t xml:space="preserve">This summary report outlines key findings from research conducted for the Australian Government Department of Infrastructure, Transport, Regional Development, Communications, Sport and the Arts (the Department) to </w:t>
      </w:r>
      <w:r w:rsidRPr="005C11EA">
        <w:rPr>
          <w:b/>
          <w:bCs/>
          <w:lang w:val="en-US"/>
        </w:rPr>
        <w:t>inform the development of a communications strategy to raise awareness of</w:t>
      </w:r>
      <w:r w:rsidR="00E90F05" w:rsidRPr="00E90F05">
        <w:rPr>
          <w:b/>
          <w:bCs/>
          <w:lang w:val="en-US"/>
        </w:rPr>
        <w:t xml:space="preserve"> </w:t>
      </w:r>
      <w:r w:rsidR="00E90F05" w:rsidRPr="005C11EA">
        <w:rPr>
          <w:b/>
          <w:bCs/>
          <w:lang w:val="en-US"/>
        </w:rPr>
        <w:t>the National Fuel Security Plan</w:t>
      </w:r>
      <w:r w:rsidR="00E90F05">
        <w:rPr>
          <w:b/>
          <w:bCs/>
          <w:lang w:val="en-US"/>
        </w:rPr>
        <w:t xml:space="preserve">, encourage simple fuel saving </w:t>
      </w:r>
      <w:proofErr w:type="spellStart"/>
      <w:r w:rsidR="00E90F05">
        <w:rPr>
          <w:b/>
          <w:bCs/>
          <w:lang w:val="en-US"/>
        </w:rPr>
        <w:t>behaviours</w:t>
      </w:r>
      <w:proofErr w:type="spellEnd"/>
      <w:r w:rsidR="00E90F05">
        <w:rPr>
          <w:b/>
          <w:bCs/>
          <w:lang w:val="en-US"/>
        </w:rPr>
        <w:t xml:space="preserve"> and to build shared responsibility for fuel consumption</w:t>
      </w:r>
      <w:r w:rsidRPr="005C11EA">
        <w:rPr>
          <w:lang w:val="en-US"/>
        </w:rPr>
        <w:t>.</w:t>
      </w:r>
    </w:p>
    <w:p w14:paraId="5802E5FA" w14:textId="26D18332" w:rsidR="000D148E" w:rsidRDefault="00373467" w:rsidP="00373467">
      <w:pPr>
        <w:spacing w:after="120"/>
        <w:rPr>
          <w:lang w:val="en-US"/>
        </w:rPr>
      </w:pPr>
      <w:r w:rsidRPr="00373467">
        <w:rPr>
          <w:b/>
          <w:bCs/>
          <w:lang w:val="en-US"/>
        </w:rPr>
        <w:t>Qualitative</w:t>
      </w:r>
      <w:r w:rsidRPr="00373467">
        <w:rPr>
          <w:lang w:val="en-US"/>
        </w:rPr>
        <w:t xml:space="preserve"> </w:t>
      </w:r>
      <w:r w:rsidR="005C11EA">
        <w:rPr>
          <w:lang w:val="en-US"/>
        </w:rPr>
        <w:t>developmental</w:t>
      </w:r>
      <w:r w:rsidRPr="00373467">
        <w:rPr>
          <w:lang w:val="en-US"/>
        </w:rPr>
        <w:t xml:space="preserve"> research was conducted on 6 and 9 April 2026.  The total research sample comprised </w:t>
      </w:r>
      <w:r w:rsidRPr="00373467">
        <w:rPr>
          <w:b/>
          <w:bCs/>
          <w:lang w:val="en-US"/>
        </w:rPr>
        <w:t>13 focus groups</w:t>
      </w:r>
      <w:r w:rsidRPr="00373467">
        <w:rPr>
          <w:lang w:val="en-US"/>
        </w:rPr>
        <w:t xml:space="preserve"> (n=103 participants) with </w:t>
      </w:r>
      <w:proofErr w:type="gramStart"/>
      <w:r w:rsidRPr="00373467">
        <w:rPr>
          <w:b/>
          <w:bCs/>
          <w:lang w:val="en-US"/>
        </w:rPr>
        <w:t>general public</w:t>
      </w:r>
      <w:proofErr w:type="gramEnd"/>
      <w:r w:rsidRPr="00373467">
        <w:rPr>
          <w:b/>
          <w:bCs/>
          <w:lang w:val="en-US"/>
        </w:rPr>
        <w:t xml:space="preserve"> audiences who were fuel users</w:t>
      </w:r>
      <w:r w:rsidRPr="00373467">
        <w:rPr>
          <w:lang w:val="en-US"/>
        </w:rPr>
        <w:t xml:space="preserve"> aged 18-30 years, 31-55 years and 56+ years living across Australia in metropolitan, regional/ rural and low fuel supply locations.</w:t>
      </w:r>
    </w:p>
    <w:p w14:paraId="2A5D8EED" w14:textId="42DC9DC9" w:rsidR="005C11EA" w:rsidRPr="005C11EA" w:rsidRDefault="005C11EA" w:rsidP="005C11EA">
      <w:pPr>
        <w:tabs>
          <w:tab w:val="num" w:pos="1440"/>
        </w:tabs>
        <w:spacing w:after="120"/>
        <w:rPr>
          <w:lang w:val="en-US"/>
        </w:rPr>
      </w:pPr>
      <w:r w:rsidRPr="005C11EA">
        <w:rPr>
          <w:lang w:val="en-US"/>
        </w:rPr>
        <w:t xml:space="preserve">The project was conducted in accordance with the </w:t>
      </w:r>
      <w:r w:rsidRPr="005C11EA">
        <w:rPr>
          <w:b/>
          <w:bCs/>
          <w:lang w:val="en-US"/>
        </w:rPr>
        <w:t>international quality standard ISO 20252</w:t>
      </w:r>
      <w:r w:rsidRPr="005C11EA">
        <w:rPr>
          <w:lang w:val="en-US"/>
        </w:rPr>
        <w:t xml:space="preserve">, the </w:t>
      </w:r>
      <w:r w:rsidRPr="005C11EA">
        <w:rPr>
          <w:b/>
          <w:bCs/>
          <w:lang w:val="en-US"/>
        </w:rPr>
        <w:t>international information security standard ISO 27001</w:t>
      </w:r>
      <w:r w:rsidRPr="005C11EA">
        <w:rPr>
          <w:lang w:val="en-US"/>
        </w:rPr>
        <w:t xml:space="preserve">, as well as the </w:t>
      </w:r>
      <w:r w:rsidRPr="005C11EA">
        <w:rPr>
          <w:b/>
          <w:bCs/>
          <w:lang w:val="en-US"/>
        </w:rPr>
        <w:t>Australian Privacy Principles contained in the Privacy Act 1988 (</w:t>
      </w:r>
      <w:proofErr w:type="spellStart"/>
      <w:r w:rsidRPr="005C11EA">
        <w:rPr>
          <w:b/>
          <w:bCs/>
          <w:lang w:val="en-US"/>
        </w:rPr>
        <w:t>Cth</w:t>
      </w:r>
      <w:proofErr w:type="spellEnd"/>
      <w:r w:rsidRPr="005C11EA">
        <w:rPr>
          <w:b/>
          <w:bCs/>
          <w:lang w:val="en-US"/>
        </w:rPr>
        <w:t>)</w:t>
      </w:r>
      <w:r w:rsidRPr="005C11EA">
        <w:rPr>
          <w:lang w:val="en-US"/>
        </w:rPr>
        <w:t xml:space="preserve">. ORIMA Research also adheres to the </w:t>
      </w:r>
      <w:r w:rsidRPr="005C11EA">
        <w:rPr>
          <w:b/>
          <w:bCs/>
          <w:lang w:val="en-US"/>
        </w:rPr>
        <w:t>Privacy (Market and Social Research) Code 2021</w:t>
      </w:r>
      <w:r w:rsidRPr="005C11EA">
        <w:rPr>
          <w:lang w:val="en-US"/>
        </w:rPr>
        <w:t xml:space="preserve"> administered by the Australian Data and Insights Association.</w:t>
      </w:r>
    </w:p>
    <w:p w14:paraId="24016B9D" w14:textId="77777777" w:rsidR="00373467" w:rsidRPr="00373467" w:rsidRDefault="00373467" w:rsidP="00373467">
      <w:pPr>
        <w:spacing w:after="120"/>
        <w:rPr>
          <w:lang w:val="en-US"/>
        </w:rPr>
      </w:pPr>
    </w:p>
    <w:p w14:paraId="4B6EEBF3" w14:textId="4B6D22CC" w:rsidR="00977508" w:rsidRPr="00373467" w:rsidRDefault="005C11EA" w:rsidP="00E91D40">
      <w:pPr>
        <w:pStyle w:val="Heading1Numbered"/>
        <w:keepNext/>
        <w:pageBreakBefore w:val="0"/>
        <w:pBdr>
          <w:bottom w:val="single" w:sz="12" w:space="1" w:color="61A3FF" w:themeColor="accent1"/>
        </w:pBdr>
        <w:outlineLvl w:val="1"/>
        <w:rPr>
          <w:sz w:val="24"/>
          <w:szCs w:val="18"/>
        </w:rPr>
      </w:pPr>
      <w:r>
        <w:rPr>
          <w:sz w:val="24"/>
          <w:szCs w:val="18"/>
        </w:rPr>
        <w:t>Key Research F</w:t>
      </w:r>
      <w:r w:rsidR="00373467" w:rsidRPr="00373467">
        <w:rPr>
          <w:sz w:val="24"/>
          <w:szCs w:val="18"/>
        </w:rPr>
        <w:t>indings</w:t>
      </w:r>
    </w:p>
    <w:p w14:paraId="1E021ECB" w14:textId="713FD4D4" w:rsidR="00D9622D" w:rsidRPr="005146A2" w:rsidRDefault="00373467" w:rsidP="005146A2">
      <w:pPr>
        <w:pStyle w:val="ListParagraph"/>
        <w:numPr>
          <w:ilvl w:val="0"/>
          <w:numId w:val="44"/>
        </w:numPr>
        <w:spacing w:after="120"/>
        <w:rPr>
          <w:b/>
          <w:bCs/>
          <w:color w:val="001E61" w:themeColor="text1"/>
          <w:lang w:val="en-US"/>
        </w:rPr>
      </w:pPr>
      <w:r w:rsidRPr="005146A2">
        <w:rPr>
          <w:b/>
          <w:bCs/>
          <w:color w:val="001E61" w:themeColor="text1"/>
          <w:lang w:val="en-US"/>
        </w:rPr>
        <w:t>T</w:t>
      </w:r>
      <w:r w:rsidR="00A26EC7" w:rsidRPr="005146A2">
        <w:rPr>
          <w:b/>
          <w:bCs/>
          <w:color w:val="001E61" w:themeColor="text1"/>
          <w:lang w:val="en-US"/>
        </w:rPr>
        <w:t>he current fuel situation was a topic of high concern</w:t>
      </w:r>
      <w:r w:rsidR="00D9622D" w:rsidRPr="005146A2">
        <w:rPr>
          <w:b/>
          <w:bCs/>
          <w:color w:val="001E61" w:themeColor="text1"/>
          <w:lang w:val="en-US"/>
        </w:rPr>
        <w:t>, anxiety</w:t>
      </w:r>
      <w:r w:rsidR="00A12987" w:rsidRPr="005146A2">
        <w:rPr>
          <w:b/>
          <w:bCs/>
          <w:color w:val="001E61" w:themeColor="text1"/>
          <w:lang w:val="en-US"/>
        </w:rPr>
        <w:t xml:space="preserve"> and </w:t>
      </w:r>
      <w:r w:rsidR="00CE4E5C" w:rsidRPr="005146A2">
        <w:rPr>
          <w:b/>
          <w:bCs/>
          <w:color w:val="001E61" w:themeColor="text1"/>
          <w:lang w:val="en-US"/>
        </w:rPr>
        <w:t>interest</w:t>
      </w:r>
      <w:r w:rsidR="00A26EC7" w:rsidRPr="005146A2">
        <w:rPr>
          <w:b/>
          <w:bCs/>
          <w:color w:val="001E61" w:themeColor="text1"/>
          <w:lang w:val="en-US"/>
        </w:rPr>
        <w:t>.</w:t>
      </w:r>
    </w:p>
    <w:p w14:paraId="07F97A8E" w14:textId="15F00A7C" w:rsidR="00A26EC7" w:rsidRPr="00222B0B" w:rsidRDefault="006C20B4" w:rsidP="00373467">
      <w:pPr>
        <w:spacing w:after="120"/>
      </w:pPr>
      <w:r w:rsidRPr="00373467">
        <w:rPr>
          <w:lang w:val="en-US"/>
        </w:rPr>
        <w:t xml:space="preserve">The </w:t>
      </w:r>
      <w:r w:rsidRPr="00373467">
        <w:rPr>
          <w:b/>
          <w:bCs/>
          <w:lang w:val="en-US"/>
        </w:rPr>
        <w:t>main causes</w:t>
      </w:r>
      <w:r w:rsidRPr="00373467">
        <w:rPr>
          <w:lang w:val="en-US"/>
        </w:rPr>
        <w:t xml:space="preserve"> of concern </w:t>
      </w:r>
      <w:r w:rsidR="00514AEA">
        <w:rPr>
          <w:lang w:val="en-US"/>
        </w:rPr>
        <w:t xml:space="preserve">among research participants </w:t>
      </w:r>
      <w:proofErr w:type="gramStart"/>
      <w:r w:rsidRPr="00373467">
        <w:rPr>
          <w:lang w:val="en-US"/>
        </w:rPr>
        <w:t>were</w:t>
      </w:r>
      <w:r w:rsidR="00514AEA">
        <w:rPr>
          <w:lang w:val="en-US"/>
        </w:rPr>
        <w:t>:</w:t>
      </w:r>
      <w:proofErr w:type="gramEnd"/>
      <w:r w:rsidRPr="00373467">
        <w:rPr>
          <w:lang w:val="en-US"/>
        </w:rPr>
        <w:t xml:space="preserve"> the cost of fuel, which was adding pressure to the already high cost of living; perceived restriction of freedom of mobility due to growing fuel access limitations; and unease about the potential wider impacts on access to food and other essential services</w:t>
      </w:r>
      <w:r w:rsidR="005A204B">
        <w:rPr>
          <w:lang w:val="en-US"/>
        </w:rPr>
        <w:t xml:space="preserve"> as well as</w:t>
      </w:r>
      <w:r>
        <w:rPr>
          <w:lang w:val="en-US"/>
        </w:rPr>
        <w:t xml:space="preserve"> the economy</w:t>
      </w:r>
      <w:r w:rsidRPr="00373467">
        <w:rPr>
          <w:lang w:val="en-US"/>
        </w:rPr>
        <w:t xml:space="preserve">. </w:t>
      </w:r>
      <w:r w:rsidR="00CE4E5C" w:rsidRPr="00373467">
        <w:rPr>
          <w:lang w:val="en-US"/>
        </w:rPr>
        <w:t xml:space="preserve">Many participants </w:t>
      </w:r>
      <w:r>
        <w:rPr>
          <w:lang w:val="en-US"/>
        </w:rPr>
        <w:t>were</w:t>
      </w:r>
      <w:r w:rsidR="00CE4E5C" w:rsidRPr="00373467">
        <w:rPr>
          <w:lang w:val="en-US"/>
        </w:rPr>
        <w:t xml:space="preserve"> </w:t>
      </w:r>
      <w:r w:rsidR="00D9622D">
        <w:rPr>
          <w:lang w:val="en-US"/>
        </w:rPr>
        <w:t xml:space="preserve">thinking about or </w:t>
      </w:r>
      <w:r w:rsidR="00A27A66">
        <w:rPr>
          <w:lang w:val="en-US"/>
        </w:rPr>
        <w:t xml:space="preserve">had </w:t>
      </w:r>
      <w:r w:rsidRPr="00373467">
        <w:rPr>
          <w:lang w:val="en-US"/>
        </w:rPr>
        <w:t xml:space="preserve">already started </w:t>
      </w:r>
      <w:r w:rsidR="00CE4E5C" w:rsidRPr="00373467">
        <w:rPr>
          <w:lang w:val="en-US"/>
        </w:rPr>
        <w:t>making changes to the</w:t>
      </w:r>
      <w:r w:rsidR="00866495" w:rsidRPr="00373467">
        <w:rPr>
          <w:lang w:val="en-US"/>
        </w:rPr>
        <w:t>ir</w:t>
      </w:r>
      <w:r w:rsidR="00CE4E5C" w:rsidRPr="00373467">
        <w:rPr>
          <w:lang w:val="en-US"/>
        </w:rPr>
        <w:t xml:space="preserve"> </w:t>
      </w:r>
      <w:r w:rsidR="00500458" w:rsidRPr="00373467">
        <w:rPr>
          <w:lang w:val="en-US"/>
        </w:rPr>
        <w:t>driving habits to save fuel</w:t>
      </w:r>
      <w:r>
        <w:rPr>
          <w:lang w:val="en-US"/>
        </w:rPr>
        <w:t xml:space="preserve">, but some were </w:t>
      </w:r>
      <w:r w:rsidRPr="00222B0B">
        <w:rPr>
          <w:b/>
          <w:bCs/>
          <w:lang w:val="en-US"/>
        </w:rPr>
        <w:t>unclear about what changes to make</w:t>
      </w:r>
      <w:r>
        <w:rPr>
          <w:lang w:val="en-US"/>
        </w:rPr>
        <w:t xml:space="preserve"> besides the obvious options of replacing driving with other modes of transportation.</w:t>
      </w:r>
    </w:p>
    <w:p w14:paraId="2D016FCB" w14:textId="63317454" w:rsidR="00795721" w:rsidRDefault="00A27A66" w:rsidP="00373467">
      <w:pPr>
        <w:spacing w:after="120"/>
        <w:rPr>
          <w:lang w:val="en-US"/>
        </w:rPr>
      </w:pPr>
      <w:r>
        <w:rPr>
          <w:lang w:val="en-US"/>
        </w:rPr>
        <w:t>Therefore</w:t>
      </w:r>
      <w:r w:rsidR="00795721" w:rsidRPr="00373467">
        <w:rPr>
          <w:lang w:val="en-US"/>
        </w:rPr>
        <w:t xml:space="preserve">, participants were </w:t>
      </w:r>
      <w:r w:rsidR="00795721" w:rsidRPr="00373467">
        <w:rPr>
          <w:b/>
          <w:bCs/>
          <w:lang w:val="en-US"/>
        </w:rPr>
        <w:t xml:space="preserve">receptive to requests </w:t>
      </w:r>
      <w:r w:rsidR="005A204B">
        <w:rPr>
          <w:b/>
          <w:bCs/>
          <w:lang w:val="en-US"/>
        </w:rPr>
        <w:t xml:space="preserve">and examples of how </w:t>
      </w:r>
      <w:r w:rsidR="00795721" w:rsidRPr="00373467">
        <w:rPr>
          <w:b/>
          <w:bCs/>
          <w:lang w:val="en-US"/>
        </w:rPr>
        <w:t xml:space="preserve">to save </w:t>
      </w:r>
      <w:proofErr w:type="gramStart"/>
      <w:r w:rsidR="00795721" w:rsidRPr="00373467">
        <w:rPr>
          <w:b/>
          <w:bCs/>
          <w:lang w:val="en-US"/>
        </w:rPr>
        <w:t>fuel</w:t>
      </w:r>
      <w:r w:rsidR="005A204B">
        <w:rPr>
          <w:b/>
          <w:bCs/>
          <w:lang w:val="en-US"/>
        </w:rPr>
        <w:t>,</w:t>
      </w:r>
      <w:r w:rsidR="00795721" w:rsidRPr="00373467">
        <w:rPr>
          <w:lang w:val="en-US"/>
        </w:rPr>
        <w:t xml:space="preserve"> and</w:t>
      </w:r>
      <w:proofErr w:type="gramEnd"/>
      <w:r w:rsidR="00795721" w:rsidRPr="00373467">
        <w:rPr>
          <w:lang w:val="en-US"/>
        </w:rPr>
        <w:t xml:space="preserve"> had a </w:t>
      </w:r>
      <w:r w:rsidR="00795721" w:rsidRPr="00373467">
        <w:rPr>
          <w:b/>
          <w:bCs/>
          <w:lang w:val="en-US"/>
        </w:rPr>
        <w:t>strong need to</w:t>
      </w:r>
      <w:r w:rsidR="00795721" w:rsidRPr="00373467">
        <w:rPr>
          <w:lang w:val="en-US"/>
        </w:rPr>
        <w:t xml:space="preserve"> </w:t>
      </w:r>
      <w:r w:rsidR="00795721" w:rsidRPr="00373467">
        <w:rPr>
          <w:b/>
          <w:bCs/>
          <w:lang w:val="en-US"/>
        </w:rPr>
        <w:t>know</w:t>
      </w:r>
      <w:r w:rsidR="00795721" w:rsidRPr="00373467">
        <w:rPr>
          <w:lang w:val="en-US"/>
        </w:rPr>
        <w:t xml:space="preserve"> </w:t>
      </w:r>
      <w:r w:rsidR="00795721" w:rsidRPr="00373467">
        <w:rPr>
          <w:b/>
          <w:bCs/>
          <w:lang w:val="en-US"/>
        </w:rPr>
        <w:t>what the government was doing</w:t>
      </w:r>
      <w:r w:rsidR="00795721" w:rsidRPr="00373467">
        <w:rPr>
          <w:lang w:val="en-US"/>
        </w:rPr>
        <w:t xml:space="preserve"> to address the issue.</w:t>
      </w:r>
    </w:p>
    <w:p w14:paraId="3844A928" w14:textId="77777777" w:rsidR="00D9622D" w:rsidRPr="00964326" w:rsidRDefault="00D9622D" w:rsidP="00373467">
      <w:pPr>
        <w:spacing w:after="120"/>
      </w:pPr>
    </w:p>
    <w:p w14:paraId="2B2E74F2" w14:textId="63758B60" w:rsidR="0002699A" w:rsidRPr="0002699A" w:rsidRDefault="0002699A" w:rsidP="0002699A">
      <w:pPr>
        <w:pStyle w:val="ListParagraph"/>
        <w:numPr>
          <w:ilvl w:val="0"/>
          <w:numId w:val="44"/>
        </w:numPr>
        <w:spacing w:after="120"/>
        <w:rPr>
          <w:b/>
          <w:bCs/>
          <w:color w:val="001E61" w:themeColor="text1"/>
        </w:rPr>
      </w:pPr>
      <w:r w:rsidRPr="0002699A">
        <w:rPr>
          <w:b/>
          <w:bCs/>
          <w:color w:val="001E61" w:themeColor="text1"/>
        </w:rPr>
        <w:t xml:space="preserve">There was strong support for a </w:t>
      </w:r>
      <w:r w:rsidR="00222B0B">
        <w:rPr>
          <w:b/>
          <w:bCs/>
          <w:color w:val="001E61" w:themeColor="text1"/>
        </w:rPr>
        <w:t xml:space="preserve">national </w:t>
      </w:r>
      <w:r w:rsidRPr="0002699A">
        <w:rPr>
          <w:b/>
          <w:bCs/>
          <w:color w:val="001E61" w:themeColor="text1"/>
        </w:rPr>
        <w:t xml:space="preserve">fuel security </w:t>
      </w:r>
      <w:r>
        <w:rPr>
          <w:b/>
          <w:bCs/>
          <w:color w:val="001E61" w:themeColor="text1"/>
        </w:rPr>
        <w:t xml:space="preserve">campaign </w:t>
      </w:r>
      <w:r w:rsidRPr="0002699A">
        <w:rPr>
          <w:b/>
          <w:bCs/>
          <w:color w:val="001E61" w:themeColor="text1"/>
        </w:rPr>
        <w:t>as soon as possible</w:t>
      </w:r>
      <w:r>
        <w:rPr>
          <w:b/>
          <w:bCs/>
          <w:color w:val="001E61" w:themeColor="text1"/>
        </w:rPr>
        <w:t xml:space="preserve"> </w:t>
      </w:r>
      <w:r w:rsidRPr="0002699A">
        <w:rPr>
          <w:b/>
          <w:bCs/>
          <w:color w:val="001E61" w:themeColor="text1"/>
          <w:lang w:val="en-US"/>
        </w:rPr>
        <w:t xml:space="preserve">– with an informative, empowering and achievable tone that avoided </w:t>
      </w:r>
      <w:r w:rsidR="00244B4E">
        <w:rPr>
          <w:b/>
          <w:bCs/>
          <w:color w:val="001E61" w:themeColor="text1"/>
          <w:lang w:val="en-US"/>
        </w:rPr>
        <w:t xml:space="preserve">being </w:t>
      </w:r>
      <w:r w:rsidRPr="0002699A">
        <w:rPr>
          <w:b/>
          <w:bCs/>
          <w:color w:val="001E61" w:themeColor="text1"/>
          <w:lang w:val="en-US"/>
        </w:rPr>
        <w:t>alarmist.</w:t>
      </w:r>
    </w:p>
    <w:p w14:paraId="4D244B8F" w14:textId="69DA9A71" w:rsidR="00373467" w:rsidRDefault="00D9622D" w:rsidP="00373467">
      <w:pPr>
        <w:spacing w:after="120"/>
      </w:pPr>
      <w:r>
        <w:t xml:space="preserve">Most participants indicated that they </w:t>
      </w:r>
      <w:r w:rsidRPr="00222B0B">
        <w:rPr>
          <w:b/>
          <w:bCs/>
        </w:rPr>
        <w:t>needed communications</w:t>
      </w:r>
      <w:r>
        <w:t xml:space="preserve"> from the government to</w:t>
      </w:r>
      <w:r w:rsidR="00BB1FDC">
        <w:t xml:space="preserve"> address </w:t>
      </w:r>
      <w:r w:rsidR="00A74A23" w:rsidRPr="00222B0B">
        <w:rPr>
          <w:b/>
          <w:bCs/>
        </w:rPr>
        <w:t xml:space="preserve">information </w:t>
      </w:r>
      <w:r w:rsidR="0021521A" w:rsidRPr="00222B0B">
        <w:rPr>
          <w:b/>
          <w:bCs/>
        </w:rPr>
        <w:t>gaps</w:t>
      </w:r>
      <w:r w:rsidR="00FE360A">
        <w:t>;</w:t>
      </w:r>
      <w:r w:rsidR="00C14AA9">
        <w:t xml:space="preserve"> </w:t>
      </w:r>
      <w:r w:rsidR="009E2923" w:rsidRPr="00222B0B">
        <w:rPr>
          <w:b/>
          <w:bCs/>
        </w:rPr>
        <w:t xml:space="preserve">mounting </w:t>
      </w:r>
      <w:r w:rsidR="00C14AA9" w:rsidRPr="00222B0B">
        <w:rPr>
          <w:b/>
          <w:bCs/>
        </w:rPr>
        <w:t>concern</w:t>
      </w:r>
      <w:r w:rsidR="00A479F2" w:rsidRPr="00222B0B">
        <w:rPr>
          <w:b/>
          <w:bCs/>
        </w:rPr>
        <w:t>s</w:t>
      </w:r>
      <w:r w:rsidR="00FE360A">
        <w:t xml:space="preserve"> </w:t>
      </w:r>
      <w:r w:rsidR="00FE360A" w:rsidRPr="00222B0B">
        <w:rPr>
          <w:b/>
          <w:bCs/>
        </w:rPr>
        <w:t>and</w:t>
      </w:r>
      <w:r w:rsidR="00FE360A">
        <w:t xml:space="preserve"> </w:t>
      </w:r>
      <w:r w:rsidR="00A74A23" w:rsidRPr="00222B0B">
        <w:rPr>
          <w:b/>
          <w:bCs/>
        </w:rPr>
        <w:t xml:space="preserve">ongoing </w:t>
      </w:r>
      <w:r w:rsidR="00AD7089" w:rsidRPr="00222B0B">
        <w:rPr>
          <w:b/>
          <w:bCs/>
        </w:rPr>
        <w:t>uncertainty</w:t>
      </w:r>
      <w:r w:rsidR="00AD7089">
        <w:t xml:space="preserve"> </w:t>
      </w:r>
      <w:r w:rsidR="00A479F2">
        <w:t>about the fuel situation</w:t>
      </w:r>
      <w:r w:rsidR="00F112CA">
        <w:t xml:space="preserve">; and </w:t>
      </w:r>
      <w:r w:rsidR="00EF26F4">
        <w:t xml:space="preserve">to </w:t>
      </w:r>
      <w:r w:rsidR="00784783">
        <w:t xml:space="preserve">help people and businesses to </w:t>
      </w:r>
      <w:r w:rsidR="00784783" w:rsidRPr="00222B0B">
        <w:rPr>
          <w:b/>
          <w:bCs/>
        </w:rPr>
        <w:t>prepare practically and emotionally</w:t>
      </w:r>
      <w:r w:rsidR="00784783">
        <w:t xml:space="preserve"> for </w:t>
      </w:r>
      <w:r w:rsidR="000F2C87">
        <w:t>any upcoming restrictions</w:t>
      </w:r>
      <w:r w:rsidR="003429C0">
        <w:t>.</w:t>
      </w:r>
      <w:r w:rsidR="00BE2D22">
        <w:t xml:space="preserve"> </w:t>
      </w:r>
    </w:p>
    <w:p w14:paraId="7A5B0803" w14:textId="6B654927" w:rsidR="000D148E" w:rsidRPr="00572F72" w:rsidRDefault="00BE2D22" w:rsidP="00373467">
      <w:pPr>
        <w:spacing w:after="120"/>
      </w:pPr>
      <w:r>
        <w:t xml:space="preserve">Furthermore, </w:t>
      </w:r>
      <w:r w:rsidR="00215F42">
        <w:t xml:space="preserve">when participants were made aware of the National Fuel Security Plan, they </w:t>
      </w:r>
      <w:r w:rsidR="00652440">
        <w:t xml:space="preserve">strongly felt that such knowledge was </w:t>
      </w:r>
      <w:r w:rsidR="00D9622D">
        <w:t xml:space="preserve">the </w:t>
      </w:r>
      <w:r w:rsidR="00D9622D" w:rsidRPr="00222B0B">
        <w:rPr>
          <w:b/>
          <w:bCs/>
        </w:rPr>
        <w:t xml:space="preserve">type of information </w:t>
      </w:r>
      <w:r w:rsidR="00652440" w:rsidRPr="00222B0B">
        <w:rPr>
          <w:b/>
          <w:bCs/>
        </w:rPr>
        <w:t>necessary and valuable</w:t>
      </w:r>
      <w:r w:rsidR="00652440">
        <w:t xml:space="preserve"> to </w:t>
      </w:r>
      <w:r w:rsidR="00652440" w:rsidRPr="00373467">
        <w:rPr>
          <w:lang w:val="en-US"/>
        </w:rPr>
        <w:t xml:space="preserve">encourage early action to </w:t>
      </w:r>
      <w:r w:rsidR="00222B0B">
        <w:rPr>
          <w:lang w:val="en-US"/>
        </w:rPr>
        <w:t>reduce</w:t>
      </w:r>
      <w:r w:rsidR="00652440" w:rsidRPr="00373467">
        <w:rPr>
          <w:lang w:val="en-US"/>
        </w:rPr>
        <w:t xml:space="preserve"> the likelihood of higher-level measures</w:t>
      </w:r>
      <w:r w:rsidR="00572F72" w:rsidRPr="00373467">
        <w:rPr>
          <w:lang w:val="en-US"/>
        </w:rPr>
        <w:t>.</w:t>
      </w:r>
      <w:r w:rsidR="00237357">
        <w:rPr>
          <w:lang w:val="en-US"/>
        </w:rPr>
        <w:t xml:space="preserve"> Participants who had already made changes to save fuel considered that a communications campaign along these lines would provide validation and reassurance that they were doing the right thing.</w:t>
      </w:r>
    </w:p>
    <w:p w14:paraId="328C792C" w14:textId="3E8687AA" w:rsidR="00A55293" w:rsidRPr="00A55293" w:rsidRDefault="00D9622D" w:rsidP="00373467">
      <w:pPr>
        <w:spacing w:after="120"/>
      </w:pPr>
      <w:r>
        <w:rPr>
          <w:lang w:val="en-US"/>
        </w:rPr>
        <w:t>T</w:t>
      </w:r>
      <w:r w:rsidR="00EA45E7" w:rsidRPr="00373467">
        <w:rPr>
          <w:lang w:val="en-US"/>
        </w:rPr>
        <w:t xml:space="preserve">here was a </w:t>
      </w:r>
      <w:r w:rsidR="00730207" w:rsidRPr="00373467">
        <w:rPr>
          <w:lang w:val="en-US"/>
        </w:rPr>
        <w:t xml:space="preserve">strong </w:t>
      </w:r>
      <w:r w:rsidR="00023645" w:rsidRPr="00373467">
        <w:rPr>
          <w:lang w:val="en-US"/>
        </w:rPr>
        <w:t>expectation</w:t>
      </w:r>
      <w:r w:rsidR="00EA45E7" w:rsidRPr="00373467">
        <w:rPr>
          <w:lang w:val="en-US"/>
        </w:rPr>
        <w:t xml:space="preserve"> </w:t>
      </w:r>
      <w:r w:rsidR="00200284" w:rsidRPr="00373467">
        <w:rPr>
          <w:lang w:val="en-US"/>
        </w:rPr>
        <w:t xml:space="preserve">that the public </w:t>
      </w:r>
      <w:r w:rsidR="00200284" w:rsidRPr="00373467">
        <w:rPr>
          <w:b/>
          <w:bCs/>
          <w:lang w:val="en-US"/>
        </w:rPr>
        <w:t>would be given</w:t>
      </w:r>
      <w:r w:rsidR="00200284" w:rsidRPr="00373467">
        <w:rPr>
          <w:lang w:val="en-US"/>
        </w:rPr>
        <w:t xml:space="preserve"> </w:t>
      </w:r>
      <w:r w:rsidR="0076025C" w:rsidRPr="00373467">
        <w:rPr>
          <w:b/>
          <w:bCs/>
          <w:lang w:val="en-US"/>
        </w:rPr>
        <w:t>sufficient warning</w:t>
      </w:r>
      <w:r w:rsidR="0021521A" w:rsidRPr="00373467">
        <w:rPr>
          <w:b/>
          <w:bCs/>
          <w:lang w:val="en-US"/>
        </w:rPr>
        <w:t xml:space="preserve"> </w:t>
      </w:r>
      <w:r w:rsidR="00E5587C" w:rsidRPr="00373467">
        <w:rPr>
          <w:b/>
          <w:bCs/>
          <w:lang w:val="en-US"/>
        </w:rPr>
        <w:t xml:space="preserve">and transparent </w:t>
      </w:r>
      <w:r w:rsidR="00200284" w:rsidRPr="00373467">
        <w:rPr>
          <w:b/>
          <w:bCs/>
          <w:lang w:val="en-US"/>
        </w:rPr>
        <w:t xml:space="preserve">communication </w:t>
      </w:r>
      <w:r w:rsidR="009B0723" w:rsidRPr="00373467">
        <w:rPr>
          <w:b/>
          <w:bCs/>
          <w:lang w:val="en-US"/>
        </w:rPr>
        <w:t xml:space="preserve">as </w:t>
      </w:r>
      <w:r w:rsidR="0021521A" w:rsidRPr="00373467">
        <w:rPr>
          <w:b/>
          <w:bCs/>
          <w:lang w:val="en-US"/>
        </w:rPr>
        <w:t xml:space="preserve">the </w:t>
      </w:r>
      <w:r w:rsidR="00EA45E7" w:rsidRPr="00373467">
        <w:rPr>
          <w:b/>
          <w:bCs/>
          <w:lang w:val="en-US"/>
        </w:rPr>
        <w:t xml:space="preserve">fuel </w:t>
      </w:r>
      <w:r w:rsidR="0021521A" w:rsidRPr="00373467">
        <w:rPr>
          <w:b/>
          <w:bCs/>
          <w:lang w:val="en-US"/>
        </w:rPr>
        <w:t>situation progressed from Level 2 to Levels 3 and 4</w:t>
      </w:r>
      <w:r w:rsidR="003346FD" w:rsidRPr="00373467">
        <w:rPr>
          <w:lang w:val="en-US"/>
        </w:rPr>
        <w:t xml:space="preserve">, rather than </w:t>
      </w:r>
      <w:r w:rsidR="00200284" w:rsidRPr="00373467">
        <w:rPr>
          <w:lang w:val="en-US"/>
        </w:rPr>
        <w:t xml:space="preserve">being subjected to </w:t>
      </w:r>
      <w:r w:rsidR="003346FD" w:rsidRPr="00373467">
        <w:rPr>
          <w:lang w:val="en-US"/>
        </w:rPr>
        <w:t xml:space="preserve">sudden </w:t>
      </w:r>
      <w:r w:rsidR="00811C22" w:rsidRPr="00373467">
        <w:rPr>
          <w:lang w:val="en-US"/>
        </w:rPr>
        <w:t>unforeseen</w:t>
      </w:r>
      <w:r w:rsidR="003346FD" w:rsidRPr="00373467">
        <w:rPr>
          <w:lang w:val="en-US"/>
        </w:rPr>
        <w:t xml:space="preserve"> shift</w:t>
      </w:r>
      <w:r w:rsidR="00E5587C" w:rsidRPr="00373467">
        <w:rPr>
          <w:lang w:val="en-US"/>
        </w:rPr>
        <w:t>s</w:t>
      </w:r>
      <w:r w:rsidR="005E5924" w:rsidRPr="00373467">
        <w:rPr>
          <w:lang w:val="en-US"/>
        </w:rPr>
        <w:t xml:space="preserve"> </w:t>
      </w:r>
      <w:r>
        <w:rPr>
          <w:lang w:val="en-US"/>
        </w:rPr>
        <w:t xml:space="preserve">without prior notice or ongoing communication </w:t>
      </w:r>
      <w:r w:rsidR="00200284" w:rsidRPr="00373467">
        <w:rPr>
          <w:lang w:val="en-US"/>
        </w:rPr>
        <w:t>(</w:t>
      </w:r>
      <w:r w:rsidR="005E5924" w:rsidRPr="00373467">
        <w:rPr>
          <w:lang w:val="en-US"/>
        </w:rPr>
        <w:t xml:space="preserve">to </w:t>
      </w:r>
      <w:proofErr w:type="spellStart"/>
      <w:r w:rsidR="005E5924" w:rsidRPr="00373467">
        <w:rPr>
          <w:lang w:val="en-US"/>
        </w:rPr>
        <w:t>minimise</w:t>
      </w:r>
      <w:proofErr w:type="spellEnd"/>
      <w:r w:rsidR="005E5924" w:rsidRPr="00373467">
        <w:rPr>
          <w:lang w:val="en-US"/>
        </w:rPr>
        <w:t xml:space="preserve"> </w:t>
      </w:r>
      <w:r w:rsidR="00811C22" w:rsidRPr="00373467">
        <w:rPr>
          <w:lang w:val="en-US"/>
        </w:rPr>
        <w:t xml:space="preserve">disruption, </w:t>
      </w:r>
      <w:r w:rsidR="00EE4F0E" w:rsidRPr="00373467">
        <w:rPr>
          <w:lang w:val="en-US"/>
        </w:rPr>
        <w:t>anxiety and panic</w:t>
      </w:r>
      <w:r w:rsidR="00730207" w:rsidRPr="00373467">
        <w:rPr>
          <w:lang w:val="en-US"/>
        </w:rPr>
        <w:t xml:space="preserve">-related </w:t>
      </w:r>
      <w:proofErr w:type="spellStart"/>
      <w:r w:rsidR="00730207" w:rsidRPr="00373467">
        <w:rPr>
          <w:lang w:val="en-US"/>
        </w:rPr>
        <w:t>behaviours</w:t>
      </w:r>
      <w:proofErr w:type="spellEnd"/>
      <w:r w:rsidR="00200284" w:rsidRPr="00373467">
        <w:rPr>
          <w:lang w:val="en-US"/>
        </w:rPr>
        <w:t>)</w:t>
      </w:r>
      <w:r w:rsidR="00730207" w:rsidRPr="00373467">
        <w:rPr>
          <w:lang w:val="en-US"/>
        </w:rPr>
        <w:t>.</w:t>
      </w:r>
    </w:p>
    <w:p w14:paraId="329CB096" w14:textId="5BABAF9F" w:rsidR="0021521A" w:rsidRDefault="00220E58" w:rsidP="00373467">
      <w:pPr>
        <w:spacing w:after="120"/>
        <w:rPr>
          <w:lang w:val="en-US"/>
        </w:rPr>
      </w:pPr>
      <w:r w:rsidRPr="00373467">
        <w:rPr>
          <w:lang w:val="en-US"/>
        </w:rPr>
        <w:t xml:space="preserve">Some participants were </w:t>
      </w:r>
      <w:r w:rsidR="00F700E4" w:rsidRPr="00373467">
        <w:rPr>
          <w:lang w:val="en-US"/>
        </w:rPr>
        <w:t xml:space="preserve">worried and anxious about how far fuel restrictions would go in the future </w:t>
      </w:r>
      <w:r w:rsidR="00424840" w:rsidRPr="00373467">
        <w:rPr>
          <w:lang w:val="en-US"/>
        </w:rPr>
        <w:t>and the impact this would have on them personally</w:t>
      </w:r>
      <w:r w:rsidR="005A204B">
        <w:rPr>
          <w:lang w:val="en-US"/>
        </w:rPr>
        <w:t>/their families</w:t>
      </w:r>
      <w:r w:rsidR="00424840" w:rsidRPr="00373467">
        <w:rPr>
          <w:lang w:val="en-US"/>
        </w:rPr>
        <w:t xml:space="preserve"> and for the economy – </w:t>
      </w:r>
      <w:r w:rsidR="005A204B">
        <w:rPr>
          <w:lang w:val="en-US"/>
        </w:rPr>
        <w:t xml:space="preserve">reportedly </w:t>
      </w:r>
      <w:proofErr w:type="gramStart"/>
      <w:r w:rsidR="00424840" w:rsidRPr="00373467">
        <w:rPr>
          <w:lang w:val="en-US"/>
        </w:rPr>
        <w:t>similar to</w:t>
      </w:r>
      <w:proofErr w:type="gramEnd"/>
      <w:r w:rsidR="00424840" w:rsidRPr="00373467">
        <w:rPr>
          <w:lang w:val="en-US"/>
        </w:rPr>
        <w:t xml:space="preserve"> </w:t>
      </w:r>
      <w:r w:rsidR="005A204B">
        <w:rPr>
          <w:lang w:val="en-US"/>
        </w:rPr>
        <w:t xml:space="preserve">the types of </w:t>
      </w:r>
      <w:r w:rsidR="00A55293" w:rsidRPr="00373467">
        <w:rPr>
          <w:lang w:val="en-US"/>
        </w:rPr>
        <w:t xml:space="preserve">concerns </w:t>
      </w:r>
      <w:r w:rsidR="005A204B">
        <w:rPr>
          <w:lang w:val="en-US"/>
        </w:rPr>
        <w:t xml:space="preserve">they had </w:t>
      </w:r>
      <w:r w:rsidR="00A55293" w:rsidRPr="00373467">
        <w:rPr>
          <w:lang w:val="en-US"/>
        </w:rPr>
        <w:t>during the COVID</w:t>
      </w:r>
      <w:r w:rsidR="005A204B">
        <w:rPr>
          <w:lang w:val="en-US"/>
        </w:rPr>
        <w:t>-19</w:t>
      </w:r>
      <w:r w:rsidR="00A55293" w:rsidRPr="00373467">
        <w:rPr>
          <w:lang w:val="en-US"/>
        </w:rPr>
        <w:t xml:space="preserve"> pandemic.</w:t>
      </w:r>
    </w:p>
    <w:p w14:paraId="4B78FC12" w14:textId="77777777" w:rsidR="00D9622D" w:rsidRPr="00730207" w:rsidRDefault="00D9622D" w:rsidP="00373467">
      <w:pPr>
        <w:spacing w:after="120"/>
      </w:pPr>
    </w:p>
    <w:p w14:paraId="1AC4CF29" w14:textId="50A87FE0" w:rsidR="009A15EB" w:rsidRPr="005146A2" w:rsidRDefault="009A15EB" w:rsidP="005146A2">
      <w:pPr>
        <w:pStyle w:val="ListParagraph"/>
        <w:numPr>
          <w:ilvl w:val="0"/>
          <w:numId w:val="44"/>
        </w:numPr>
        <w:spacing w:after="120"/>
        <w:rPr>
          <w:b/>
          <w:bCs/>
          <w:color w:val="001E61" w:themeColor="text1"/>
          <w:lang w:val="en-US"/>
        </w:rPr>
      </w:pPr>
      <w:r w:rsidRPr="005146A2">
        <w:rPr>
          <w:b/>
          <w:bCs/>
          <w:color w:val="001E61" w:themeColor="text1"/>
          <w:lang w:val="en-US"/>
        </w:rPr>
        <w:lastRenderedPageBreak/>
        <w:t xml:space="preserve">Current awareness of the National Fuel Security Plan </w:t>
      </w:r>
      <w:r w:rsidR="005146A2">
        <w:rPr>
          <w:b/>
          <w:bCs/>
          <w:color w:val="001E61" w:themeColor="text1"/>
          <w:lang w:val="en-US"/>
        </w:rPr>
        <w:t>was</w:t>
      </w:r>
      <w:r w:rsidRPr="005146A2">
        <w:rPr>
          <w:b/>
          <w:bCs/>
          <w:color w:val="001E61" w:themeColor="text1"/>
          <w:lang w:val="en-US"/>
        </w:rPr>
        <w:t xml:space="preserve"> limited.</w:t>
      </w:r>
    </w:p>
    <w:p w14:paraId="0B4C1ACF" w14:textId="1896BBFB" w:rsidR="009A15EB" w:rsidRPr="00373467" w:rsidRDefault="005146A2" w:rsidP="00373467">
      <w:pPr>
        <w:spacing w:after="120"/>
        <w:rPr>
          <w:lang w:val="en-US"/>
        </w:rPr>
      </w:pPr>
      <w:r>
        <w:rPr>
          <w:lang w:val="en-US"/>
        </w:rPr>
        <w:t>C</w:t>
      </w:r>
      <w:r w:rsidRPr="005146A2">
        <w:rPr>
          <w:lang w:val="en-US"/>
        </w:rPr>
        <w:t xml:space="preserve">urrent </w:t>
      </w:r>
      <w:r>
        <w:rPr>
          <w:lang w:val="en-US"/>
        </w:rPr>
        <w:t xml:space="preserve">limited </w:t>
      </w:r>
      <w:r w:rsidRPr="005146A2">
        <w:rPr>
          <w:lang w:val="en-US"/>
        </w:rPr>
        <w:t>awareness of the National Fuel Security Plan includ</w:t>
      </w:r>
      <w:r>
        <w:rPr>
          <w:lang w:val="en-US"/>
        </w:rPr>
        <w:t xml:space="preserve">ed lack of </w:t>
      </w:r>
      <w:r w:rsidR="00A27A66">
        <w:rPr>
          <w:lang w:val="en-US"/>
        </w:rPr>
        <w:t xml:space="preserve">awareness of </w:t>
      </w:r>
      <w:r w:rsidRPr="005146A2">
        <w:rPr>
          <w:lang w:val="en-US"/>
        </w:rPr>
        <w:t xml:space="preserve">the </w:t>
      </w:r>
      <w:r>
        <w:rPr>
          <w:lang w:val="en-US"/>
        </w:rPr>
        <w:t xml:space="preserve">4 </w:t>
      </w:r>
      <w:r w:rsidRPr="005146A2">
        <w:rPr>
          <w:lang w:val="en-US"/>
        </w:rPr>
        <w:t>levels</w:t>
      </w:r>
      <w:r w:rsidR="00274877">
        <w:rPr>
          <w:lang w:val="en-US"/>
        </w:rPr>
        <w:t>, t</w:t>
      </w:r>
      <w:r>
        <w:rPr>
          <w:lang w:val="en-US"/>
        </w:rPr>
        <w:t xml:space="preserve">he </w:t>
      </w:r>
      <w:r w:rsidRPr="005146A2">
        <w:rPr>
          <w:lang w:val="en-US"/>
        </w:rPr>
        <w:t xml:space="preserve">current </w:t>
      </w:r>
      <w:r>
        <w:rPr>
          <w:lang w:val="en-US"/>
        </w:rPr>
        <w:t>level that Australia was in</w:t>
      </w:r>
      <w:r w:rsidR="00274877">
        <w:rPr>
          <w:lang w:val="en-US"/>
        </w:rPr>
        <w:t xml:space="preserve"> and what it meant</w:t>
      </w:r>
      <w:r>
        <w:rPr>
          <w:lang w:val="en-US"/>
        </w:rPr>
        <w:t>. There was also</w:t>
      </w:r>
      <w:r w:rsidRPr="005146A2">
        <w:rPr>
          <w:lang w:val="en-US"/>
        </w:rPr>
        <w:t xml:space="preserve"> limited understanding of the relationship between managing supply and reducing collective demand</w:t>
      </w:r>
      <w:r>
        <w:rPr>
          <w:lang w:val="en-US"/>
        </w:rPr>
        <w:t xml:space="preserve">. </w:t>
      </w:r>
      <w:r w:rsidR="009A15EB" w:rsidRPr="00274877">
        <w:rPr>
          <w:b/>
          <w:bCs/>
          <w:lang w:val="en-US"/>
        </w:rPr>
        <w:t>Knowledge of the Plan</w:t>
      </w:r>
      <w:r w:rsidR="009A15EB" w:rsidRPr="00373467">
        <w:rPr>
          <w:lang w:val="en-US"/>
        </w:rPr>
        <w:t xml:space="preserve"> was found to be important to </w:t>
      </w:r>
      <w:r w:rsidR="009A15EB" w:rsidRPr="00274877">
        <w:rPr>
          <w:b/>
          <w:bCs/>
          <w:lang w:val="en-US"/>
        </w:rPr>
        <w:t>enhance transparency</w:t>
      </w:r>
      <w:r>
        <w:rPr>
          <w:lang w:val="en-US"/>
        </w:rPr>
        <w:t xml:space="preserve">, provide a rationale for the </w:t>
      </w:r>
      <w:r w:rsidRPr="00274877">
        <w:rPr>
          <w:b/>
          <w:bCs/>
          <w:lang w:val="en-US"/>
        </w:rPr>
        <w:t xml:space="preserve">need for fuel saving </w:t>
      </w:r>
      <w:proofErr w:type="spellStart"/>
      <w:r w:rsidRPr="00274877">
        <w:rPr>
          <w:b/>
          <w:bCs/>
          <w:lang w:val="en-US"/>
        </w:rPr>
        <w:t>behaviours</w:t>
      </w:r>
      <w:proofErr w:type="spellEnd"/>
      <w:r>
        <w:rPr>
          <w:lang w:val="en-US"/>
        </w:rPr>
        <w:t xml:space="preserve">, </w:t>
      </w:r>
      <w:r w:rsidRPr="00274877">
        <w:rPr>
          <w:b/>
          <w:bCs/>
          <w:lang w:val="en-US"/>
        </w:rPr>
        <w:t>empower collective action</w:t>
      </w:r>
      <w:r>
        <w:rPr>
          <w:lang w:val="en-US"/>
        </w:rPr>
        <w:t xml:space="preserve">, and </w:t>
      </w:r>
      <w:r w:rsidR="009A15EB" w:rsidRPr="00373467">
        <w:rPr>
          <w:lang w:val="en-US"/>
        </w:rPr>
        <w:t xml:space="preserve">provide some </w:t>
      </w:r>
      <w:r w:rsidR="009A15EB" w:rsidRPr="00274877">
        <w:rPr>
          <w:b/>
          <w:bCs/>
          <w:lang w:val="en-US"/>
        </w:rPr>
        <w:t>reassurance</w:t>
      </w:r>
      <w:r w:rsidR="009A15EB" w:rsidRPr="00373467">
        <w:rPr>
          <w:lang w:val="en-US"/>
        </w:rPr>
        <w:t xml:space="preserve"> that the government was </w:t>
      </w:r>
      <w:proofErr w:type="gramStart"/>
      <w:r w:rsidR="009A15EB" w:rsidRPr="00373467">
        <w:rPr>
          <w:lang w:val="en-US"/>
        </w:rPr>
        <w:t>taking action</w:t>
      </w:r>
      <w:proofErr w:type="gramEnd"/>
      <w:r w:rsidR="009A15EB" w:rsidRPr="00373467">
        <w:rPr>
          <w:lang w:val="en-US"/>
        </w:rPr>
        <w:t>.</w:t>
      </w:r>
    </w:p>
    <w:p w14:paraId="01AD328C" w14:textId="633DF434" w:rsidR="009A15EB" w:rsidRPr="00373467" w:rsidRDefault="009A15EB" w:rsidP="00373467">
      <w:pPr>
        <w:spacing w:after="120"/>
        <w:rPr>
          <w:lang w:val="en-US"/>
        </w:rPr>
      </w:pPr>
      <w:r w:rsidRPr="00373467">
        <w:rPr>
          <w:lang w:val="en-US"/>
        </w:rPr>
        <w:t>Furthermore, knowledge of a multi-level, national plan helped to demonstrate that the response to fuel security was strategic, unified and considered, rather than being ad-hoc or reactive</w:t>
      </w:r>
      <w:r w:rsidR="005146A2">
        <w:rPr>
          <w:lang w:val="en-US"/>
        </w:rPr>
        <w:t xml:space="preserve"> as was </w:t>
      </w:r>
      <w:r w:rsidR="003604AC">
        <w:rPr>
          <w:lang w:val="en-US"/>
        </w:rPr>
        <w:t xml:space="preserve">generally </w:t>
      </w:r>
      <w:r w:rsidR="005146A2">
        <w:rPr>
          <w:lang w:val="en-US"/>
        </w:rPr>
        <w:t xml:space="preserve">perceived to </w:t>
      </w:r>
      <w:r w:rsidR="00B31520">
        <w:rPr>
          <w:lang w:val="en-US"/>
        </w:rPr>
        <w:t>have been</w:t>
      </w:r>
      <w:r w:rsidR="005146A2">
        <w:rPr>
          <w:lang w:val="en-US"/>
        </w:rPr>
        <w:t xml:space="preserve"> the case </w:t>
      </w:r>
      <w:r w:rsidR="00B31520">
        <w:rPr>
          <w:lang w:val="en-US"/>
        </w:rPr>
        <w:t xml:space="preserve">during </w:t>
      </w:r>
      <w:r w:rsidR="005146A2">
        <w:rPr>
          <w:lang w:val="en-US"/>
        </w:rPr>
        <w:t xml:space="preserve">the </w:t>
      </w:r>
      <w:r w:rsidR="00B31520">
        <w:rPr>
          <w:lang w:val="en-US"/>
        </w:rPr>
        <w:t xml:space="preserve">government response to the </w:t>
      </w:r>
      <w:r w:rsidR="005146A2">
        <w:rPr>
          <w:lang w:val="en-US"/>
        </w:rPr>
        <w:t xml:space="preserve">COVID-19 </w:t>
      </w:r>
      <w:r w:rsidR="003604AC">
        <w:rPr>
          <w:lang w:val="en-US"/>
        </w:rPr>
        <w:t>p</w:t>
      </w:r>
      <w:r w:rsidR="005146A2">
        <w:rPr>
          <w:lang w:val="en-US"/>
        </w:rPr>
        <w:t>andemic</w:t>
      </w:r>
      <w:r w:rsidRPr="00373467">
        <w:rPr>
          <w:lang w:val="en-US"/>
        </w:rPr>
        <w:t>.</w:t>
      </w:r>
    </w:p>
    <w:p w14:paraId="0BAD7C9A" w14:textId="77777777" w:rsidR="00730207" w:rsidRDefault="00730207" w:rsidP="00373467"/>
    <w:p w14:paraId="4135A406" w14:textId="60411E56" w:rsidR="005146A2" w:rsidRPr="005146A2" w:rsidRDefault="005146A2" w:rsidP="005146A2">
      <w:pPr>
        <w:pStyle w:val="ListParagraph"/>
        <w:numPr>
          <w:ilvl w:val="0"/>
          <w:numId w:val="44"/>
        </w:numPr>
        <w:spacing w:after="120"/>
        <w:rPr>
          <w:b/>
          <w:bCs/>
          <w:color w:val="001E61" w:themeColor="text1"/>
        </w:rPr>
      </w:pPr>
      <w:r w:rsidRPr="005146A2">
        <w:rPr>
          <w:b/>
          <w:bCs/>
          <w:color w:val="001E61" w:themeColor="text1"/>
          <w:lang w:val="en-US"/>
        </w:rPr>
        <w:t xml:space="preserve">There was a clear preference for the collective </w:t>
      </w:r>
      <w:r w:rsidR="00B31520">
        <w:rPr>
          <w:b/>
          <w:bCs/>
          <w:color w:val="001E61" w:themeColor="text1"/>
          <w:lang w:val="en-US"/>
        </w:rPr>
        <w:t xml:space="preserve">approach that was tested </w:t>
      </w:r>
      <w:r w:rsidRPr="005146A2">
        <w:rPr>
          <w:b/>
          <w:bCs/>
          <w:color w:val="001E61" w:themeColor="text1"/>
          <w:lang w:val="en-US"/>
        </w:rPr>
        <w:t xml:space="preserve">rather than </w:t>
      </w:r>
      <w:r w:rsidR="00B31520">
        <w:rPr>
          <w:b/>
          <w:bCs/>
          <w:color w:val="001E61" w:themeColor="text1"/>
          <w:lang w:val="en-US"/>
        </w:rPr>
        <w:t>an</w:t>
      </w:r>
      <w:r w:rsidR="00B31520" w:rsidRPr="005146A2">
        <w:rPr>
          <w:b/>
          <w:bCs/>
          <w:color w:val="001E61" w:themeColor="text1"/>
          <w:lang w:val="en-US"/>
        </w:rPr>
        <w:t xml:space="preserve"> </w:t>
      </w:r>
      <w:r w:rsidRPr="005146A2">
        <w:rPr>
          <w:b/>
          <w:bCs/>
          <w:color w:val="001E61" w:themeColor="text1"/>
          <w:lang w:val="en-US"/>
        </w:rPr>
        <w:t>individualistic</w:t>
      </w:r>
      <w:r w:rsidR="00B31520">
        <w:rPr>
          <w:b/>
          <w:bCs/>
          <w:color w:val="001E61" w:themeColor="text1"/>
          <w:lang w:val="en-US"/>
        </w:rPr>
        <w:t xml:space="preserve"> approach</w:t>
      </w:r>
      <w:r>
        <w:rPr>
          <w:b/>
          <w:bCs/>
          <w:color w:val="001E61" w:themeColor="text1"/>
          <w:lang w:val="en-US"/>
        </w:rPr>
        <w:t>.</w:t>
      </w:r>
    </w:p>
    <w:p w14:paraId="086620D0" w14:textId="34CEFA55" w:rsidR="0002699A" w:rsidRPr="0002699A" w:rsidRDefault="0002699A" w:rsidP="0002699A">
      <w:pPr>
        <w:spacing w:after="120"/>
      </w:pPr>
      <w:r w:rsidRPr="0002699A">
        <w:rPr>
          <w:lang w:val="en-US"/>
        </w:rPr>
        <w:t xml:space="preserve">The tested </w:t>
      </w:r>
      <w:r w:rsidRPr="0002699A">
        <w:rPr>
          <w:b/>
          <w:bCs/>
          <w:lang w:val="en-US"/>
        </w:rPr>
        <w:t>collective-based creative approach</w:t>
      </w:r>
      <w:r w:rsidRPr="0002699A">
        <w:rPr>
          <w:lang w:val="en-US"/>
        </w:rPr>
        <w:t xml:space="preserve"> was felt to be appropriate for: a nationally important topic; fuel saving </w:t>
      </w:r>
      <w:proofErr w:type="spellStart"/>
      <w:r w:rsidRPr="0002699A">
        <w:rPr>
          <w:lang w:val="en-US"/>
        </w:rPr>
        <w:t>behaviours</w:t>
      </w:r>
      <w:proofErr w:type="spellEnd"/>
      <w:r w:rsidRPr="0002699A">
        <w:rPr>
          <w:lang w:val="en-US"/>
        </w:rPr>
        <w:t xml:space="preserve"> being asked of people across Australia; and supporting the national economy</w:t>
      </w:r>
      <w:r>
        <w:rPr>
          <w:lang w:val="en-US"/>
        </w:rPr>
        <w:t xml:space="preserve"> </w:t>
      </w:r>
      <w:r w:rsidRPr="0002699A">
        <w:rPr>
          <w:lang w:val="en-US"/>
        </w:rPr>
        <w:t xml:space="preserve">– all elements that required fostering a sense of </w:t>
      </w:r>
      <w:r w:rsidRPr="00274877">
        <w:rPr>
          <w:b/>
          <w:bCs/>
          <w:lang w:val="en-US"/>
        </w:rPr>
        <w:t>empowerment</w:t>
      </w:r>
      <w:r w:rsidRPr="0002699A">
        <w:rPr>
          <w:lang w:val="en-US"/>
        </w:rPr>
        <w:t xml:space="preserve"> and appealing to </w:t>
      </w:r>
      <w:r w:rsidRPr="00274877">
        <w:rPr>
          <w:b/>
          <w:bCs/>
          <w:lang w:val="en-US"/>
        </w:rPr>
        <w:t>civic-mindedness</w:t>
      </w:r>
      <w:r w:rsidRPr="0002699A">
        <w:rPr>
          <w:lang w:val="en-US"/>
        </w:rPr>
        <w:t>.</w:t>
      </w:r>
      <w:r>
        <w:rPr>
          <w:lang w:val="en-US"/>
        </w:rPr>
        <w:t xml:space="preserve"> </w:t>
      </w:r>
      <w:r w:rsidRPr="0002699A">
        <w:rPr>
          <w:lang w:val="en-US"/>
        </w:rPr>
        <w:t xml:space="preserve">Such an approach also implied </w:t>
      </w:r>
      <w:r w:rsidRPr="0002699A">
        <w:rPr>
          <w:b/>
          <w:bCs/>
          <w:lang w:val="en-US"/>
        </w:rPr>
        <w:t>shared responsibility</w:t>
      </w:r>
      <w:r w:rsidRPr="0002699A">
        <w:rPr>
          <w:lang w:val="en-US"/>
        </w:rPr>
        <w:t>.</w:t>
      </w:r>
    </w:p>
    <w:p w14:paraId="32E117D9" w14:textId="4AC2322E" w:rsidR="0002699A" w:rsidRPr="0002699A" w:rsidRDefault="0002699A" w:rsidP="0002699A">
      <w:pPr>
        <w:spacing w:after="120"/>
        <w:rPr>
          <w:lang w:val="en-US"/>
        </w:rPr>
      </w:pPr>
      <w:r w:rsidRPr="0002699A">
        <w:rPr>
          <w:lang w:val="en-US"/>
        </w:rPr>
        <w:t xml:space="preserve">In addition, there was a perception that some people were inclined to be self-focused and </w:t>
      </w:r>
      <w:r w:rsidR="00B31520">
        <w:rPr>
          <w:lang w:val="en-US"/>
        </w:rPr>
        <w:t xml:space="preserve">hence that </w:t>
      </w:r>
      <w:r w:rsidRPr="0002699A">
        <w:rPr>
          <w:lang w:val="en-US"/>
        </w:rPr>
        <w:t>a</w:t>
      </w:r>
      <w:r w:rsidR="00B31520">
        <w:rPr>
          <w:lang w:val="en-US"/>
        </w:rPr>
        <w:t>n</w:t>
      </w:r>
      <w:r w:rsidRPr="0002699A">
        <w:rPr>
          <w:lang w:val="en-US"/>
        </w:rPr>
        <w:t xml:space="preserve"> individualistic approach could unintentionally limit fuel saving </w:t>
      </w:r>
      <w:r w:rsidR="00514AEA">
        <w:rPr>
          <w:lang w:val="en-US"/>
        </w:rPr>
        <w:t>objectives</w:t>
      </w:r>
      <w:r w:rsidRPr="0002699A">
        <w:rPr>
          <w:lang w:val="en-US"/>
        </w:rPr>
        <w:t xml:space="preserve"> and thereby be counterproductive to addressing the issue.</w:t>
      </w:r>
    </w:p>
    <w:p w14:paraId="7E0B85F0" w14:textId="77777777" w:rsidR="005146A2" w:rsidRPr="005146A2" w:rsidRDefault="005146A2" w:rsidP="005146A2">
      <w:pPr>
        <w:spacing w:after="120"/>
        <w:rPr>
          <w:b/>
          <w:bCs/>
          <w:color w:val="001E61" w:themeColor="text1"/>
        </w:rPr>
      </w:pPr>
    </w:p>
    <w:p w14:paraId="47760036" w14:textId="79B4391D" w:rsidR="0002699A" w:rsidRPr="0002699A" w:rsidRDefault="003604AC" w:rsidP="0002699A">
      <w:pPr>
        <w:pStyle w:val="ListParagraph"/>
        <w:numPr>
          <w:ilvl w:val="0"/>
          <w:numId w:val="44"/>
        </w:numPr>
        <w:spacing w:after="120"/>
        <w:rPr>
          <w:b/>
          <w:bCs/>
          <w:color w:val="001E61" w:themeColor="text1"/>
        </w:rPr>
      </w:pPr>
      <w:r>
        <w:rPr>
          <w:b/>
          <w:bCs/>
          <w:color w:val="001E61" w:themeColor="text1"/>
          <w:lang w:val="en-US"/>
        </w:rPr>
        <w:t xml:space="preserve">A </w:t>
      </w:r>
      <w:r w:rsidR="00514AEA">
        <w:rPr>
          <w:b/>
          <w:bCs/>
          <w:color w:val="001E61" w:themeColor="text1"/>
          <w:lang w:val="en-US"/>
        </w:rPr>
        <w:t>messaging</w:t>
      </w:r>
      <w:r>
        <w:rPr>
          <w:b/>
          <w:bCs/>
          <w:color w:val="001E61" w:themeColor="text1"/>
          <w:lang w:val="en-US"/>
        </w:rPr>
        <w:t xml:space="preserve"> hierarchy based on </w:t>
      </w:r>
      <w:proofErr w:type="gramStart"/>
      <w:r>
        <w:rPr>
          <w:b/>
          <w:bCs/>
          <w:color w:val="001E61" w:themeColor="text1"/>
          <w:lang w:val="en-US"/>
        </w:rPr>
        <w:t>the</w:t>
      </w:r>
      <w:r w:rsidR="0002699A" w:rsidRPr="0002699A">
        <w:rPr>
          <w:b/>
          <w:bCs/>
          <w:color w:val="001E61" w:themeColor="text1"/>
          <w:lang w:val="en-US"/>
        </w:rPr>
        <w:t xml:space="preserve"> ‘what’, ‘</w:t>
      </w:r>
      <w:proofErr w:type="gramEnd"/>
      <w:r w:rsidR="0002699A" w:rsidRPr="0002699A">
        <w:rPr>
          <w:b/>
          <w:bCs/>
          <w:color w:val="001E61" w:themeColor="text1"/>
          <w:lang w:val="en-US"/>
        </w:rPr>
        <w:t xml:space="preserve">why’ and ‘how’ </w:t>
      </w:r>
      <w:r>
        <w:rPr>
          <w:b/>
          <w:bCs/>
          <w:color w:val="001E61" w:themeColor="text1"/>
          <w:lang w:val="en-US"/>
        </w:rPr>
        <w:t>was</w:t>
      </w:r>
      <w:r w:rsidR="0002699A" w:rsidRPr="0002699A">
        <w:rPr>
          <w:b/>
          <w:bCs/>
          <w:color w:val="001E61" w:themeColor="text1"/>
          <w:lang w:val="en-US"/>
        </w:rPr>
        <w:t xml:space="preserve"> important for promoting </w:t>
      </w:r>
      <w:r w:rsidR="0002699A">
        <w:rPr>
          <w:b/>
          <w:bCs/>
          <w:color w:val="001E61" w:themeColor="text1"/>
          <w:lang w:val="en-US"/>
        </w:rPr>
        <w:t xml:space="preserve">a sense of empowerment and </w:t>
      </w:r>
      <w:r w:rsidR="00514AEA">
        <w:rPr>
          <w:b/>
          <w:bCs/>
          <w:color w:val="001E61" w:themeColor="text1"/>
          <w:lang w:val="en-US"/>
        </w:rPr>
        <w:t xml:space="preserve">supporting </w:t>
      </w:r>
      <w:r w:rsidR="0002699A" w:rsidRPr="0002699A">
        <w:rPr>
          <w:b/>
          <w:bCs/>
          <w:color w:val="001E61" w:themeColor="text1"/>
          <w:lang w:val="en-US"/>
        </w:rPr>
        <w:t xml:space="preserve">prosocial </w:t>
      </w:r>
      <w:proofErr w:type="spellStart"/>
      <w:r w:rsidR="0002699A" w:rsidRPr="0002699A">
        <w:rPr>
          <w:b/>
          <w:bCs/>
          <w:color w:val="001E61" w:themeColor="text1"/>
          <w:lang w:val="en-US"/>
        </w:rPr>
        <w:t>behaviours</w:t>
      </w:r>
      <w:proofErr w:type="spellEnd"/>
      <w:r w:rsidR="0002699A" w:rsidRPr="0002699A">
        <w:rPr>
          <w:b/>
          <w:bCs/>
          <w:color w:val="001E61" w:themeColor="text1"/>
          <w:lang w:val="en-US"/>
        </w:rPr>
        <w:t xml:space="preserve"> including voluntary compliance</w:t>
      </w:r>
      <w:r>
        <w:rPr>
          <w:b/>
          <w:bCs/>
          <w:color w:val="001E61" w:themeColor="text1"/>
          <w:lang w:val="en-US"/>
        </w:rPr>
        <w:t xml:space="preserve"> now and for the longer term</w:t>
      </w:r>
      <w:r w:rsidR="0002699A">
        <w:rPr>
          <w:b/>
          <w:bCs/>
          <w:color w:val="001E61" w:themeColor="text1"/>
          <w:lang w:val="en-US"/>
        </w:rPr>
        <w:t>.</w:t>
      </w:r>
    </w:p>
    <w:p w14:paraId="3DA2EEC3" w14:textId="4ACD00E8" w:rsidR="0002699A" w:rsidRPr="0002699A" w:rsidRDefault="0002699A" w:rsidP="0002699A">
      <w:pPr>
        <w:spacing w:after="120"/>
        <w:rPr>
          <w:lang w:val="en-US"/>
        </w:rPr>
      </w:pPr>
      <w:r w:rsidRPr="0002699A">
        <w:rPr>
          <w:lang w:val="en-US"/>
        </w:rPr>
        <w:t>The</w:t>
      </w:r>
      <w:r w:rsidR="003604AC">
        <w:rPr>
          <w:lang w:val="en-US"/>
        </w:rPr>
        <w:t xml:space="preserve"> research found that the</w:t>
      </w:r>
      <w:r w:rsidRPr="0002699A">
        <w:rPr>
          <w:lang w:val="en-US"/>
        </w:rPr>
        <w:t xml:space="preserve"> campaign content should be focused on three key areas of messaging: </w:t>
      </w:r>
      <w:r w:rsidRPr="0002699A">
        <w:rPr>
          <w:b/>
          <w:bCs/>
          <w:lang w:val="en-US"/>
        </w:rPr>
        <w:t>‘what’</w:t>
      </w:r>
      <w:r w:rsidRPr="0002699A">
        <w:rPr>
          <w:lang w:val="en-US"/>
        </w:rPr>
        <w:t xml:space="preserve"> the government </w:t>
      </w:r>
      <w:r w:rsidR="003604AC">
        <w:rPr>
          <w:lang w:val="en-US"/>
        </w:rPr>
        <w:t>was</w:t>
      </w:r>
      <w:r w:rsidRPr="0002699A">
        <w:rPr>
          <w:lang w:val="en-US"/>
        </w:rPr>
        <w:t xml:space="preserve"> doing to secure supply</w:t>
      </w:r>
      <w:r>
        <w:rPr>
          <w:lang w:val="en-US"/>
        </w:rPr>
        <w:t xml:space="preserve"> (i.e. the 4-level plan, the current level and what it meant)</w:t>
      </w:r>
      <w:r w:rsidRPr="0002699A">
        <w:rPr>
          <w:lang w:val="en-US"/>
        </w:rPr>
        <w:t xml:space="preserve">; </w:t>
      </w:r>
      <w:r w:rsidRPr="0002699A">
        <w:rPr>
          <w:b/>
          <w:bCs/>
          <w:lang w:val="en-US"/>
        </w:rPr>
        <w:t>‘why’</w:t>
      </w:r>
      <w:r w:rsidRPr="0002699A">
        <w:rPr>
          <w:lang w:val="en-US"/>
        </w:rPr>
        <w:t xml:space="preserve"> collective slowing of demand was necessary</w:t>
      </w:r>
      <w:r>
        <w:rPr>
          <w:lang w:val="en-US"/>
        </w:rPr>
        <w:t xml:space="preserve"> (i.e. that </w:t>
      </w:r>
      <w:r w:rsidRPr="00EB3CE1">
        <w:t xml:space="preserve">simple </w:t>
      </w:r>
      <w:r w:rsidR="006C20B4">
        <w:t xml:space="preserve">individual </w:t>
      </w:r>
      <w:r w:rsidRPr="00EB3CE1">
        <w:t xml:space="preserve">actions </w:t>
      </w:r>
      <w:r w:rsidR="006C20B4">
        <w:t>could</w:t>
      </w:r>
      <w:r w:rsidRPr="00EB3CE1">
        <w:t xml:space="preserve"> </w:t>
      </w:r>
      <w:r w:rsidR="006C20B4">
        <w:t xml:space="preserve">collectively contribute to </w:t>
      </w:r>
      <w:r w:rsidRPr="00EB3CE1">
        <w:t>mak</w:t>
      </w:r>
      <w:r w:rsidR="006C20B4">
        <w:t>ing</w:t>
      </w:r>
      <w:r w:rsidRPr="00EB3CE1">
        <w:t xml:space="preserve"> our supply go fur</w:t>
      </w:r>
      <w:r w:rsidR="006C20B4">
        <w:t>ther)</w:t>
      </w:r>
      <w:r w:rsidRPr="0002699A">
        <w:rPr>
          <w:lang w:val="en-US"/>
        </w:rPr>
        <w:t xml:space="preserve">; and </w:t>
      </w:r>
      <w:r w:rsidRPr="0002699A">
        <w:rPr>
          <w:b/>
          <w:bCs/>
          <w:lang w:val="en-US"/>
        </w:rPr>
        <w:t>‘how’</w:t>
      </w:r>
      <w:r w:rsidRPr="0002699A">
        <w:rPr>
          <w:lang w:val="en-US"/>
        </w:rPr>
        <w:t xml:space="preserve"> to save fuel via practical achievable small actions</w:t>
      </w:r>
      <w:r w:rsidR="008938E0">
        <w:rPr>
          <w:lang w:val="en-US"/>
        </w:rPr>
        <w:t xml:space="preserve"> (including tangible proof points to support how much fuel efficiency would be achieved with each action to enable people to choose which options </w:t>
      </w:r>
      <w:r w:rsidR="003604AC">
        <w:rPr>
          <w:lang w:val="en-US"/>
        </w:rPr>
        <w:t xml:space="preserve">better </w:t>
      </w:r>
      <w:r w:rsidR="008938E0">
        <w:rPr>
          <w:lang w:val="en-US"/>
        </w:rPr>
        <w:t>suited them/their needs)</w:t>
      </w:r>
      <w:r w:rsidRPr="0002699A">
        <w:rPr>
          <w:lang w:val="en-US"/>
        </w:rPr>
        <w:t xml:space="preserve">. </w:t>
      </w:r>
    </w:p>
    <w:p w14:paraId="2EAE71D4" w14:textId="49F44A72" w:rsidR="0002699A" w:rsidRPr="003604AC" w:rsidRDefault="0002699A" w:rsidP="0002699A">
      <w:pPr>
        <w:spacing w:after="120"/>
        <w:rPr>
          <w:lang w:val="en-US"/>
        </w:rPr>
      </w:pPr>
      <w:r w:rsidRPr="0002699A">
        <w:rPr>
          <w:lang w:val="en-US"/>
        </w:rPr>
        <w:t xml:space="preserve">Such a </w:t>
      </w:r>
      <w:r w:rsidRPr="0002699A">
        <w:rPr>
          <w:b/>
          <w:bCs/>
          <w:lang w:val="en-US"/>
        </w:rPr>
        <w:t>key message mix</w:t>
      </w:r>
      <w:r w:rsidRPr="0002699A">
        <w:rPr>
          <w:lang w:val="en-US"/>
        </w:rPr>
        <w:t xml:space="preserve"> was found to be necessary to </w:t>
      </w:r>
      <w:r w:rsidRPr="0002699A">
        <w:rPr>
          <w:b/>
          <w:bCs/>
          <w:lang w:val="en-US"/>
        </w:rPr>
        <w:t>build transparency, trust, confidence and motivation</w:t>
      </w:r>
      <w:r w:rsidRPr="0002699A">
        <w:rPr>
          <w:lang w:val="en-US"/>
        </w:rPr>
        <w:t xml:space="preserve"> towards </w:t>
      </w:r>
      <w:r w:rsidRPr="0002699A">
        <w:rPr>
          <w:b/>
          <w:bCs/>
          <w:lang w:val="en-US"/>
        </w:rPr>
        <w:t xml:space="preserve">prosocial </w:t>
      </w:r>
      <w:proofErr w:type="spellStart"/>
      <w:r w:rsidRPr="0002699A">
        <w:rPr>
          <w:b/>
          <w:bCs/>
          <w:lang w:val="en-US"/>
        </w:rPr>
        <w:t>behaviours</w:t>
      </w:r>
      <w:proofErr w:type="spellEnd"/>
      <w:r w:rsidRPr="0002699A">
        <w:rPr>
          <w:lang w:val="en-US"/>
        </w:rPr>
        <w:t xml:space="preserve">, including </w:t>
      </w:r>
      <w:r w:rsidRPr="0002699A">
        <w:rPr>
          <w:b/>
          <w:bCs/>
          <w:lang w:val="en-US"/>
        </w:rPr>
        <w:t>voluntary compliance</w:t>
      </w:r>
      <w:r w:rsidR="003604AC">
        <w:rPr>
          <w:b/>
          <w:bCs/>
          <w:lang w:val="en-US"/>
        </w:rPr>
        <w:t xml:space="preserve"> </w:t>
      </w:r>
      <w:r w:rsidR="003604AC" w:rsidRPr="003604AC">
        <w:rPr>
          <w:lang w:val="en-US"/>
        </w:rPr>
        <w:t xml:space="preserve">now at Level 2 </w:t>
      </w:r>
      <w:r w:rsidR="003604AC">
        <w:rPr>
          <w:lang w:val="en-US"/>
        </w:rPr>
        <w:t>as well as for</w:t>
      </w:r>
      <w:r w:rsidR="003604AC" w:rsidRPr="003604AC">
        <w:rPr>
          <w:lang w:val="en-US"/>
        </w:rPr>
        <w:t xml:space="preserve"> build</w:t>
      </w:r>
      <w:r w:rsidR="003604AC">
        <w:rPr>
          <w:lang w:val="en-US"/>
        </w:rPr>
        <w:t>ing</w:t>
      </w:r>
      <w:r w:rsidR="003604AC" w:rsidRPr="003604AC">
        <w:rPr>
          <w:lang w:val="en-US"/>
        </w:rPr>
        <w:t xml:space="preserve"> goodwill, cooperation and </w:t>
      </w:r>
      <w:r w:rsidR="003604AC">
        <w:rPr>
          <w:lang w:val="en-US"/>
        </w:rPr>
        <w:t>support for higher levels of the Plan to be achieved successfully</w:t>
      </w:r>
      <w:r w:rsidRPr="0002699A">
        <w:rPr>
          <w:lang w:val="en-US"/>
        </w:rPr>
        <w:t>.</w:t>
      </w:r>
    </w:p>
    <w:p w14:paraId="3C00A188" w14:textId="64E816B2" w:rsidR="005146A2" w:rsidRPr="0002699A" w:rsidRDefault="005146A2" w:rsidP="008938E0">
      <w:pPr>
        <w:spacing w:after="120"/>
        <w:rPr>
          <w:lang w:val="en-US"/>
        </w:rPr>
      </w:pPr>
    </w:p>
    <w:sectPr w:rsidR="005146A2" w:rsidRPr="0002699A" w:rsidSect="00F31388">
      <w:headerReference w:type="default" r:id="rId13"/>
      <w:footerReference w:type="default" r:id="rId14"/>
      <w:footerReference w:type="first" r:id="rId15"/>
      <w:pgSz w:w="11906" w:h="16838"/>
      <w:pgMar w:top="1418" w:right="1440" w:bottom="1134" w:left="1440" w:header="568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6CF2F" w14:textId="77777777" w:rsidR="00433CA4" w:rsidRDefault="00433CA4" w:rsidP="00105CD2">
      <w:r>
        <w:separator/>
      </w:r>
    </w:p>
  </w:endnote>
  <w:endnote w:type="continuationSeparator" w:id="0">
    <w:p w14:paraId="342BE9A7" w14:textId="77777777" w:rsidR="00433CA4" w:rsidRDefault="00433CA4" w:rsidP="0010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 Demi">
    <w:altName w:val="Avenir Next LT Pro Demi"/>
    <w:charset w:val="00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C698" w14:textId="77777777" w:rsidR="00F31388" w:rsidRDefault="00F31388" w:rsidP="00F31388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FCE1" w14:textId="77777777" w:rsidR="00A320BC" w:rsidRDefault="00A320BC" w:rsidP="00A320BC">
    <w:pPr>
      <w:pStyle w:val="Footer"/>
      <w:tabs>
        <w:tab w:val="clear" w:pos="4536"/>
      </w:tabs>
      <w:spacing w:before="360"/>
    </w:pPr>
    <w: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D0FF" w14:textId="77777777" w:rsidR="00433CA4" w:rsidRDefault="00433CA4" w:rsidP="00105CD2">
      <w:r>
        <w:separator/>
      </w:r>
    </w:p>
  </w:footnote>
  <w:footnote w:type="continuationSeparator" w:id="0">
    <w:p w14:paraId="2423636F" w14:textId="77777777" w:rsidR="00433CA4" w:rsidRDefault="00433CA4" w:rsidP="00105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674C" w14:textId="3BD2FE6F" w:rsidR="00F31388" w:rsidRDefault="00F31388" w:rsidP="00F31388">
    <w:pPr>
      <w:pStyle w:val="Header"/>
      <w:tabs>
        <w:tab w:val="right" w:pos="9026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469"/>
    <w:multiLevelType w:val="hybridMultilevel"/>
    <w:tmpl w:val="2984F9D0"/>
    <w:lvl w:ilvl="0" w:tplc="CAC6A6D6">
      <w:start w:val="1"/>
      <w:numFmt w:val="decimal"/>
      <w:pStyle w:val="Heading2"/>
      <w:lvlText w:val="%1."/>
      <w:lvlJc w:val="left"/>
      <w:pPr>
        <w:ind w:left="720" w:hanging="360"/>
      </w:pPr>
      <w:rPr>
        <w:rFonts w:ascii="Avenir Next LT Pro Demi" w:hAnsi="Avenir Next LT Pro Dem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0FF1"/>
    <w:multiLevelType w:val="hybridMultilevel"/>
    <w:tmpl w:val="AC2A36A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C115B"/>
    <w:multiLevelType w:val="hybridMultilevel"/>
    <w:tmpl w:val="2856C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17DF9"/>
    <w:multiLevelType w:val="hybridMultilevel"/>
    <w:tmpl w:val="1076F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F2FF6"/>
    <w:multiLevelType w:val="multilevel"/>
    <w:tmpl w:val="15EA17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B62D2D"/>
    <w:multiLevelType w:val="multilevel"/>
    <w:tmpl w:val="0B480882"/>
    <w:numStyleLink w:val="ORIMAQual"/>
  </w:abstractNum>
  <w:abstractNum w:abstractNumId="6" w15:restartNumberingAfterBreak="0">
    <w:nsid w:val="28975F95"/>
    <w:multiLevelType w:val="multilevel"/>
    <w:tmpl w:val="5874E61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3000243F"/>
    <w:multiLevelType w:val="hybridMultilevel"/>
    <w:tmpl w:val="72BCF18C"/>
    <w:lvl w:ilvl="0" w:tplc="1E2A8184">
      <w:start w:val="1"/>
      <w:numFmt w:val="bullet"/>
      <w:pStyle w:val="BulletPoint2"/>
      <w:lvlText w:val="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0"/>
        <w:u w:val="none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D7581"/>
    <w:multiLevelType w:val="hybridMultilevel"/>
    <w:tmpl w:val="54EA0B82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31EA2186"/>
    <w:multiLevelType w:val="multilevel"/>
    <w:tmpl w:val="F2B22F1C"/>
    <w:lvl w:ilvl="0">
      <w:start w:val="1"/>
      <w:numFmt w:val="bullet"/>
      <w:pStyle w:val="DotPoints2"/>
      <w:lvlText w:val=""/>
      <w:lvlJc w:val="left"/>
      <w:pPr>
        <w:ind w:left="785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1">
      <w:start w:val="1"/>
      <w:numFmt w:val="bullet"/>
      <w:lvlRestart w:val="0"/>
      <w:lvlText w:val="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2">
      <w:start w:val="1"/>
      <w:numFmt w:val="bullet"/>
      <w:lvlRestart w:val="0"/>
      <w:lvlText w:val="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3">
      <w:start w:val="1"/>
      <w:numFmt w:val="bullet"/>
      <w:lvlRestart w:val="0"/>
      <w:lvlText w:val="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1433"/>
        </w:tabs>
        <w:ind w:left="1433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577"/>
        </w:tabs>
        <w:ind w:left="1577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721"/>
        </w:tabs>
        <w:ind w:left="172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65"/>
        </w:tabs>
        <w:ind w:left="1865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009"/>
        </w:tabs>
        <w:ind w:left="2009" w:hanging="144"/>
      </w:pPr>
      <w:rPr>
        <w:rFonts w:hint="default"/>
      </w:rPr>
    </w:lvl>
  </w:abstractNum>
  <w:abstractNum w:abstractNumId="10" w15:restartNumberingAfterBreak="0">
    <w:nsid w:val="3AA343E6"/>
    <w:multiLevelType w:val="multilevel"/>
    <w:tmpl w:val="0B480882"/>
    <w:numStyleLink w:val="ORIMAQual"/>
  </w:abstractNum>
  <w:abstractNum w:abstractNumId="11" w15:restartNumberingAfterBreak="0">
    <w:nsid w:val="3ACC64B9"/>
    <w:multiLevelType w:val="hybridMultilevel"/>
    <w:tmpl w:val="42ECE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97AD9"/>
    <w:multiLevelType w:val="multilevel"/>
    <w:tmpl w:val="4920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C11AF1"/>
    <w:multiLevelType w:val="multilevel"/>
    <w:tmpl w:val="0B480882"/>
    <w:numStyleLink w:val="ORIMAQual"/>
  </w:abstractNum>
  <w:abstractNum w:abstractNumId="14" w15:restartNumberingAfterBreak="0">
    <w:nsid w:val="42DC2D68"/>
    <w:multiLevelType w:val="hybridMultilevel"/>
    <w:tmpl w:val="D69CA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E0D48"/>
    <w:multiLevelType w:val="multilevel"/>
    <w:tmpl w:val="0C09001D"/>
    <w:numStyleLink w:val="BulletStyle2"/>
  </w:abstractNum>
  <w:abstractNum w:abstractNumId="16" w15:restartNumberingAfterBreak="0">
    <w:nsid w:val="495C06FC"/>
    <w:multiLevelType w:val="hybridMultilevel"/>
    <w:tmpl w:val="3FC6E97E"/>
    <w:lvl w:ilvl="0" w:tplc="BE009982">
      <w:start w:val="1"/>
      <w:numFmt w:val="lowerRoman"/>
      <w:lvlText w:val="%1."/>
      <w:lvlJc w:val="left"/>
      <w:pPr>
        <w:ind w:left="720" w:hanging="360"/>
      </w:pPr>
      <w:rPr>
        <w:rFonts w:ascii="Avenir Next LT Pro Demi" w:hAnsi="Avenir Next LT Pro Dem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860AC"/>
    <w:multiLevelType w:val="hybridMultilevel"/>
    <w:tmpl w:val="E3E67304"/>
    <w:lvl w:ilvl="0" w:tplc="692C22AE">
      <w:start w:val="1"/>
      <w:numFmt w:val="lowerLetter"/>
      <w:pStyle w:val="Heading3"/>
      <w:lvlText w:val="%1."/>
      <w:lvlJc w:val="left"/>
      <w:pPr>
        <w:ind w:left="720" w:hanging="360"/>
      </w:pPr>
      <w:rPr>
        <w:rFonts w:ascii="Avenir Next LT Pro Demi" w:hAnsi="Avenir Next LT Pro Dem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A6789"/>
    <w:multiLevelType w:val="hybridMultilevel"/>
    <w:tmpl w:val="A2B81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50171"/>
    <w:multiLevelType w:val="hybridMultilevel"/>
    <w:tmpl w:val="D7EAA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45E5D"/>
    <w:multiLevelType w:val="hybridMultilevel"/>
    <w:tmpl w:val="DC203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3740B"/>
    <w:multiLevelType w:val="multilevel"/>
    <w:tmpl w:val="0B480882"/>
    <w:numStyleLink w:val="ORIMAQual"/>
  </w:abstractNum>
  <w:abstractNum w:abstractNumId="22" w15:restartNumberingAfterBreak="0">
    <w:nsid w:val="50EA6B77"/>
    <w:multiLevelType w:val="multilevel"/>
    <w:tmpl w:val="0C09001D"/>
    <w:numStyleLink w:val="BulletStyle2"/>
  </w:abstractNum>
  <w:abstractNum w:abstractNumId="23" w15:restartNumberingAfterBreak="0">
    <w:nsid w:val="51CE0F4C"/>
    <w:multiLevelType w:val="multilevel"/>
    <w:tmpl w:val="0C09001D"/>
    <w:numStyleLink w:val="BulletStyle2"/>
  </w:abstractNum>
  <w:abstractNum w:abstractNumId="24" w15:restartNumberingAfterBreak="0">
    <w:nsid w:val="562C2B8E"/>
    <w:multiLevelType w:val="hybridMultilevel"/>
    <w:tmpl w:val="4A8E82B8"/>
    <w:lvl w:ilvl="0" w:tplc="6922BC68">
      <w:start w:val="1"/>
      <w:numFmt w:val="bullet"/>
      <w:pStyle w:val="Bullet3"/>
      <w:lvlText w:val="­"/>
      <w:lvlJc w:val="left"/>
      <w:pPr>
        <w:ind w:left="1587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pStyle w:val="Bullet3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25" w15:restartNumberingAfterBreak="0">
    <w:nsid w:val="57701F59"/>
    <w:multiLevelType w:val="hybridMultilevel"/>
    <w:tmpl w:val="C6FC4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16B61"/>
    <w:multiLevelType w:val="hybridMultilevel"/>
    <w:tmpl w:val="5986010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9CF54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4422BE"/>
    <w:multiLevelType w:val="hybridMultilevel"/>
    <w:tmpl w:val="182CA66A"/>
    <w:lvl w:ilvl="0" w:tplc="B4720B0E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7C79DC"/>
    <w:multiLevelType w:val="hybridMultilevel"/>
    <w:tmpl w:val="5C48CC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796A75"/>
    <w:multiLevelType w:val="hybridMultilevel"/>
    <w:tmpl w:val="D87220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325F8"/>
    <w:multiLevelType w:val="multilevel"/>
    <w:tmpl w:val="0C09001D"/>
    <w:styleLink w:val="BulletStyle2"/>
    <w:lvl w:ilvl="0">
      <w:start w:val="1"/>
      <w:numFmt w:val="bullet"/>
      <w:pStyle w:val="BulletMultiLevelLis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853740B"/>
    <w:multiLevelType w:val="multilevel"/>
    <w:tmpl w:val="0C09001D"/>
    <w:numStyleLink w:val="BulletStyle2"/>
  </w:abstractNum>
  <w:abstractNum w:abstractNumId="32" w15:restartNumberingAfterBreak="0">
    <w:nsid w:val="699C62C5"/>
    <w:multiLevelType w:val="multilevel"/>
    <w:tmpl w:val="0B480882"/>
    <w:styleLink w:val="ORIMAQual"/>
    <w:lvl w:ilvl="0">
      <w:start w:val="1"/>
      <w:numFmt w:val="upperRoman"/>
      <w:lvlText w:val="%1.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2. 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2. %3. %4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3" w15:restartNumberingAfterBreak="0">
    <w:nsid w:val="6AF17C17"/>
    <w:multiLevelType w:val="hybridMultilevel"/>
    <w:tmpl w:val="A224D8B2"/>
    <w:lvl w:ilvl="0" w:tplc="A2F87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B8C8D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8CE1A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18EEE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59825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F58BFB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DEC9AE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45448B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7B8030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4" w15:restartNumberingAfterBreak="0">
    <w:nsid w:val="6E0E57A5"/>
    <w:multiLevelType w:val="hybridMultilevel"/>
    <w:tmpl w:val="13F4DD6E"/>
    <w:lvl w:ilvl="0" w:tplc="D654F54E">
      <w:start w:val="1"/>
      <w:numFmt w:val="bullet"/>
      <w:pStyle w:val="BulletPoint1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9F00576A">
      <w:start w:val="1"/>
      <w:numFmt w:val="bullet"/>
      <w:lvlText w:val=""/>
      <w:lvlJc w:val="left"/>
      <w:pPr>
        <w:ind w:left="-345" w:hanging="360"/>
      </w:pPr>
      <w:rPr>
        <w:rFonts w:ascii="Wingdings" w:hAnsi="Wingdings" w:hint="default"/>
      </w:rPr>
    </w:lvl>
    <w:lvl w:ilvl="2" w:tplc="3F4835CE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35" w15:restartNumberingAfterBreak="0">
    <w:nsid w:val="6F074207"/>
    <w:multiLevelType w:val="hybridMultilevel"/>
    <w:tmpl w:val="696A670C"/>
    <w:lvl w:ilvl="0" w:tplc="328A2564">
      <w:start w:val="1"/>
      <w:numFmt w:val="bullet"/>
      <w:lvlText w:val=""/>
      <w:lvlJc w:val="left"/>
      <w:pPr>
        <w:ind w:left="133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0"/>
        <w:u w:val="none"/>
        <w:vertAlign w:val="baseline"/>
      </w:rPr>
    </w:lvl>
    <w:lvl w:ilvl="1" w:tplc="B0623016">
      <w:start w:val="1"/>
      <w:numFmt w:val="bullet"/>
      <w:pStyle w:val="Bullet2"/>
      <w:lvlText w:val="o"/>
      <w:lvlJc w:val="left"/>
      <w:pPr>
        <w:ind w:left="2052" w:hanging="360"/>
      </w:pPr>
      <w:rPr>
        <w:rFonts w:ascii="Arial Nova" w:hAnsi="Arial Nova" w:cs="Courier New" w:hint="default"/>
      </w:rPr>
    </w:lvl>
    <w:lvl w:ilvl="2" w:tplc="0C09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6" w15:restartNumberingAfterBreak="0">
    <w:nsid w:val="70205206"/>
    <w:multiLevelType w:val="hybridMultilevel"/>
    <w:tmpl w:val="C7660A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628EC"/>
    <w:multiLevelType w:val="hybridMultilevel"/>
    <w:tmpl w:val="6DA494D4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79644E4B"/>
    <w:multiLevelType w:val="multilevel"/>
    <w:tmpl w:val="0C09001D"/>
    <w:numStyleLink w:val="BulletStyle2"/>
  </w:abstractNum>
  <w:abstractNum w:abstractNumId="39" w15:restartNumberingAfterBreak="0">
    <w:nsid w:val="7AC22F52"/>
    <w:multiLevelType w:val="hybridMultilevel"/>
    <w:tmpl w:val="5DCA80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AB6FCC"/>
    <w:multiLevelType w:val="multilevel"/>
    <w:tmpl w:val="0C09001D"/>
    <w:numStyleLink w:val="BulletStyle2"/>
  </w:abstractNum>
  <w:abstractNum w:abstractNumId="41" w15:restartNumberingAfterBreak="0">
    <w:nsid w:val="7DBE44D6"/>
    <w:multiLevelType w:val="multilevel"/>
    <w:tmpl w:val="1784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9304989">
    <w:abstractNumId w:val="6"/>
  </w:num>
  <w:num w:numId="2" w16cid:durableId="592015445">
    <w:abstractNumId w:val="32"/>
  </w:num>
  <w:num w:numId="3" w16cid:durableId="1865248789">
    <w:abstractNumId w:val="10"/>
  </w:num>
  <w:num w:numId="4" w16cid:durableId="156774131">
    <w:abstractNumId w:val="21"/>
  </w:num>
  <w:num w:numId="5" w16cid:durableId="1213734728">
    <w:abstractNumId w:val="13"/>
  </w:num>
  <w:num w:numId="6" w16cid:durableId="1588419709">
    <w:abstractNumId w:val="5"/>
  </w:num>
  <w:num w:numId="7" w16cid:durableId="1013343209">
    <w:abstractNumId w:val="34"/>
  </w:num>
  <w:num w:numId="8" w16cid:durableId="506331481">
    <w:abstractNumId w:val="9"/>
  </w:num>
  <w:num w:numId="9" w16cid:durableId="1426342257">
    <w:abstractNumId w:val="34"/>
  </w:num>
  <w:num w:numId="10" w16cid:durableId="1655062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8276901">
    <w:abstractNumId w:val="6"/>
  </w:num>
  <w:num w:numId="12" w16cid:durableId="1890417364">
    <w:abstractNumId w:val="35"/>
  </w:num>
  <w:num w:numId="13" w16cid:durableId="140738271">
    <w:abstractNumId w:val="24"/>
  </w:num>
  <w:num w:numId="14" w16cid:durableId="71900848">
    <w:abstractNumId w:val="0"/>
  </w:num>
  <w:num w:numId="15" w16cid:durableId="1604263785">
    <w:abstractNumId w:val="17"/>
  </w:num>
  <w:num w:numId="16" w16cid:durableId="1784223560">
    <w:abstractNumId w:val="16"/>
  </w:num>
  <w:num w:numId="17" w16cid:durableId="1245916015">
    <w:abstractNumId w:val="28"/>
  </w:num>
  <w:num w:numId="18" w16cid:durableId="1274433634">
    <w:abstractNumId w:val="4"/>
  </w:num>
  <w:num w:numId="19" w16cid:durableId="1620525074">
    <w:abstractNumId w:val="27"/>
  </w:num>
  <w:num w:numId="20" w16cid:durableId="1262683268">
    <w:abstractNumId w:val="26"/>
  </w:num>
  <w:num w:numId="21" w16cid:durableId="430857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5978941">
    <w:abstractNumId w:val="7"/>
  </w:num>
  <w:num w:numId="23" w16cid:durableId="1128009517">
    <w:abstractNumId w:val="30"/>
  </w:num>
  <w:num w:numId="24" w16cid:durableId="942568718">
    <w:abstractNumId w:val="15"/>
  </w:num>
  <w:num w:numId="25" w16cid:durableId="334655046">
    <w:abstractNumId w:val="31"/>
  </w:num>
  <w:num w:numId="26" w16cid:durableId="1930380803">
    <w:abstractNumId w:val="23"/>
  </w:num>
  <w:num w:numId="27" w16cid:durableId="552350933">
    <w:abstractNumId w:val="38"/>
  </w:num>
  <w:num w:numId="28" w16cid:durableId="1980726401">
    <w:abstractNumId w:val="22"/>
  </w:num>
  <w:num w:numId="29" w16cid:durableId="207038093">
    <w:abstractNumId w:val="40"/>
  </w:num>
  <w:num w:numId="30" w16cid:durableId="349448898">
    <w:abstractNumId w:val="1"/>
  </w:num>
  <w:num w:numId="31" w16cid:durableId="1895047485">
    <w:abstractNumId w:val="36"/>
  </w:num>
  <w:num w:numId="32" w16cid:durableId="845292209">
    <w:abstractNumId w:val="3"/>
  </w:num>
  <w:num w:numId="33" w16cid:durableId="1737625415">
    <w:abstractNumId w:val="18"/>
  </w:num>
  <w:num w:numId="34" w16cid:durableId="1882671021">
    <w:abstractNumId w:val="37"/>
  </w:num>
  <w:num w:numId="35" w16cid:durableId="494607646">
    <w:abstractNumId w:val="19"/>
  </w:num>
  <w:num w:numId="36" w16cid:durableId="2083015376">
    <w:abstractNumId w:val="14"/>
  </w:num>
  <w:num w:numId="37" w16cid:durableId="339161096">
    <w:abstractNumId w:val="25"/>
  </w:num>
  <w:num w:numId="38" w16cid:durableId="1830320528">
    <w:abstractNumId w:val="20"/>
  </w:num>
  <w:num w:numId="39" w16cid:durableId="1054082935">
    <w:abstractNumId w:val="2"/>
  </w:num>
  <w:num w:numId="40" w16cid:durableId="1699618672">
    <w:abstractNumId w:val="11"/>
  </w:num>
  <w:num w:numId="41" w16cid:durableId="1830361668">
    <w:abstractNumId w:val="33"/>
  </w:num>
  <w:num w:numId="42" w16cid:durableId="259030023">
    <w:abstractNumId w:val="29"/>
  </w:num>
  <w:num w:numId="43" w16cid:durableId="1642540008">
    <w:abstractNumId w:val="8"/>
  </w:num>
  <w:num w:numId="44" w16cid:durableId="1792673988">
    <w:abstractNumId w:val="39"/>
  </w:num>
  <w:num w:numId="45" w16cid:durableId="109394903">
    <w:abstractNumId w:val="41"/>
  </w:num>
  <w:num w:numId="46" w16cid:durableId="10390900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defaultTabStop w:val="720"/>
  <w:clickAndTypeStyle w:val="Sty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4D9"/>
    <w:rsid w:val="00011275"/>
    <w:rsid w:val="00011AFB"/>
    <w:rsid w:val="00014D1E"/>
    <w:rsid w:val="00022259"/>
    <w:rsid w:val="000223C7"/>
    <w:rsid w:val="000225E4"/>
    <w:rsid w:val="0002265E"/>
    <w:rsid w:val="00023645"/>
    <w:rsid w:val="000244FE"/>
    <w:rsid w:val="0002699A"/>
    <w:rsid w:val="00033E6D"/>
    <w:rsid w:val="00035280"/>
    <w:rsid w:val="000415EE"/>
    <w:rsid w:val="0004390E"/>
    <w:rsid w:val="00046274"/>
    <w:rsid w:val="00047290"/>
    <w:rsid w:val="000502F6"/>
    <w:rsid w:val="0005125C"/>
    <w:rsid w:val="000548D6"/>
    <w:rsid w:val="00054D06"/>
    <w:rsid w:val="0006230F"/>
    <w:rsid w:val="0006248C"/>
    <w:rsid w:val="0007243C"/>
    <w:rsid w:val="00076815"/>
    <w:rsid w:val="000808F4"/>
    <w:rsid w:val="000821DA"/>
    <w:rsid w:val="00090C82"/>
    <w:rsid w:val="00094917"/>
    <w:rsid w:val="00096424"/>
    <w:rsid w:val="00096A76"/>
    <w:rsid w:val="000A3178"/>
    <w:rsid w:val="000A37E5"/>
    <w:rsid w:val="000A78A1"/>
    <w:rsid w:val="000A7DE7"/>
    <w:rsid w:val="000B4806"/>
    <w:rsid w:val="000B483E"/>
    <w:rsid w:val="000C754E"/>
    <w:rsid w:val="000D0333"/>
    <w:rsid w:val="000D042D"/>
    <w:rsid w:val="000D148E"/>
    <w:rsid w:val="000D20BE"/>
    <w:rsid w:val="000D3CFB"/>
    <w:rsid w:val="000D53E1"/>
    <w:rsid w:val="000E0B56"/>
    <w:rsid w:val="000E6E13"/>
    <w:rsid w:val="000F2C87"/>
    <w:rsid w:val="000F3759"/>
    <w:rsid w:val="000F558F"/>
    <w:rsid w:val="000F74D9"/>
    <w:rsid w:val="00103430"/>
    <w:rsid w:val="00105CD2"/>
    <w:rsid w:val="00107C5B"/>
    <w:rsid w:val="00116ED9"/>
    <w:rsid w:val="00117FE3"/>
    <w:rsid w:val="00122EE4"/>
    <w:rsid w:val="00122F91"/>
    <w:rsid w:val="00141E4A"/>
    <w:rsid w:val="001429B4"/>
    <w:rsid w:val="00143321"/>
    <w:rsid w:val="00144244"/>
    <w:rsid w:val="00147BEF"/>
    <w:rsid w:val="00151D75"/>
    <w:rsid w:val="00152ED3"/>
    <w:rsid w:val="00153A91"/>
    <w:rsid w:val="00156C76"/>
    <w:rsid w:val="001619EA"/>
    <w:rsid w:val="00161C7D"/>
    <w:rsid w:val="00163809"/>
    <w:rsid w:val="00171A70"/>
    <w:rsid w:val="00177188"/>
    <w:rsid w:val="00183F60"/>
    <w:rsid w:val="0019040F"/>
    <w:rsid w:val="001A566F"/>
    <w:rsid w:val="001B19CD"/>
    <w:rsid w:val="001C01A6"/>
    <w:rsid w:val="001C1888"/>
    <w:rsid w:val="001D46FE"/>
    <w:rsid w:val="001E2E7C"/>
    <w:rsid w:val="001E4E16"/>
    <w:rsid w:val="001F3C03"/>
    <w:rsid w:val="001F59AC"/>
    <w:rsid w:val="001F6B52"/>
    <w:rsid w:val="0020003E"/>
    <w:rsid w:val="00200284"/>
    <w:rsid w:val="00203D7D"/>
    <w:rsid w:val="00205E11"/>
    <w:rsid w:val="002078CE"/>
    <w:rsid w:val="002110C3"/>
    <w:rsid w:val="00214045"/>
    <w:rsid w:val="00214976"/>
    <w:rsid w:val="0021521A"/>
    <w:rsid w:val="00215F42"/>
    <w:rsid w:val="00220E58"/>
    <w:rsid w:val="00222B0B"/>
    <w:rsid w:val="00224CC8"/>
    <w:rsid w:val="00237357"/>
    <w:rsid w:val="00237E90"/>
    <w:rsid w:val="00240090"/>
    <w:rsid w:val="00241DF7"/>
    <w:rsid w:val="00244B4E"/>
    <w:rsid w:val="00253AC1"/>
    <w:rsid w:val="00254061"/>
    <w:rsid w:val="00256027"/>
    <w:rsid w:val="0025702B"/>
    <w:rsid w:val="00274877"/>
    <w:rsid w:val="002767D7"/>
    <w:rsid w:val="002826B2"/>
    <w:rsid w:val="00283CD5"/>
    <w:rsid w:val="00284496"/>
    <w:rsid w:val="0029382E"/>
    <w:rsid w:val="002A451F"/>
    <w:rsid w:val="002A5FB2"/>
    <w:rsid w:val="002A61E3"/>
    <w:rsid w:val="002B21FC"/>
    <w:rsid w:val="002B4459"/>
    <w:rsid w:val="002C1017"/>
    <w:rsid w:val="002C7FA3"/>
    <w:rsid w:val="002F2EF8"/>
    <w:rsid w:val="002F3221"/>
    <w:rsid w:val="002F4958"/>
    <w:rsid w:val="002F4A03"/>
    <w:rsid w:val="002F7789"/>
    <w:rsid w:val="002F7924"/>
    <w:rsid w:val="00301628"/>
    <w:rsid w:val="00305FDB"/>
    <w:rsid w:val="00315072"/>
    <w:rsid w:val="00323CF7"/>
    <w:rsid w:val="00324CA5"/>
    <w:rsid w:val="0033005E"/>
    <w:rsid w:val="00330BD2"/>
    <w:rsid w:val="003346FD"/>
    <w:rsid w:val="00334D80"/>
    <w:rsid w:val="003350F6"/>
    <w:rsid w:val="00337D2C"/>
    <w:rsid w:val="003429C0"/>
    <w:rsid w:val="00353AC7"/>
    <w:rsid w:val="00354B2A"/>
    <w:rsid w:val="00355FC5"/>
    <w:rsid w:val="003604AC"/>
    <w:rsid w:val="00363A3F"/>
    <w:rsid w:val="00365B1D"/>
    <w:rsid w:val="0036660A"/>
    <w:rsid w:val="0037244F"/>
    <w:rsid w:val="00373467"/>
    <w:rsid w:val="0038250E"/>
    <w:rsid w:val="003A14ED"/>
    <w:rsid w:val="003A1B56"/>
    <w:rsid w:val="003A32F5"/>
    <w:rsid w:val="003B342F"/>
    <w:rsid w:val="003B6D1E"/>
    <w:rsid w:val="003C08C9"/>
    <w:rsid w:val="003C1691"/>
    <w:rsid w:val="003D1F3C"/>
    <w:rsid w:val="003D25D0"/>
    <w:rsid w:val="003D4E65"/>
    <w:rsid w:val="003D4EDB"/>
    <w:rsid w:val="003D6373"/>
    <w:rsid w:val="003E2D8C"/>
    <w:rsid w:val="00404AB1"/>
    <w:rsid w:val="0041368D"/>
    <w:rsid w:val="00415DE3"/>
    <w:rsid w:val="00417565"/>
    <w:rsid w:val="00424840"/>
    <w:rsid w:val="00431260"/>
    <w:rsid w:val="00433CA4"/>
    <w:rsid w:val="00436B5A"/>
    <w:rsid w:val="00437736"/>
    <w:rsid w:val="00437A40"/>
    <w:rsid w:val="00440903"/>
    <w:rsid w:val="00443FE9"/>
    <w:rsid w:val="00444CBC"/>
    <w:rsid w:val="004474C7"/>
    <w:rsid w:val="00447E4F"/>
    <w:rsid w:val="00450F44"/>
    <w:rsid w:val="00460D89"/>
    <w:rsid w:val="004611B8"/>
    <w:rsid w:val="00461239"/>
    <w:rsid w:val="00463043"/>
    <w:rsid w:val="004645FA"/>
    <w:rsid w:val="00470393"/>
    <w:rsid w:val="00481986"/>
    <w:rsid w:val="00491BD8"/>
    <w:rsid w:val="00494A71"/>
    <w:rsid w:val="004A1336"/>
    <w:rsid w:val="004A25F3"/>
    <w:rsid w:val="004A426C"/>
    <w:rsid w:val="004B0280"/>
    <w:rsid w:val="004B43C4"/>
    <w:rsid w:val="004C670C"/>
    <w:rsid w:val="004D02F8"/>
    <w:rsid w:val="004D26A9"/>
    <w:rsid w:val="004E0629"/>
    <w:rsid w:val="004F6702"/>
    <w:rsid w:val="00500458"/>
    <w:rsid w:val="00502413"/>
    <w:rsid w:val="00502AFE"/>
    <w:rsid w:val="00502B2A"/>
    <w:rsid w:val="00504731"/>
    <w:rsid w:val="00504A2A"/>
    <w:rsid w:val="00504B61"/>
    <w:rsid w:val="00506688"/>
    <w:rsid w:val="00507B29"/>
    <w:rsid w:val="00507CE8"/>
    <w:rsid w:val="00510280"/>
    <w:rsid w:val="005117EB"/>
    <w:rsid w:val="005146A2"/>
    <w:rsid w:val="00514AEA"/>
    <w:rsid w:val="005154DC"/>
    <w:rsid w:val="00517246"/>
    <w:rsid w:val="00521832"/>
    <w:rsid w:val="005224EB"/>
    <w:rsid w:val="00522CD6"/>
    <w:rsid w:val="0052555B"/>
    <w:rsid w:val="00525CD1"/>
    <w:rsid w:val="00533810"/>
    <w:rsid w:val="00535BFE"/>
    <w:rsid w:val="005410FF"/>
    <w:rsid w:val="0055378F"/>
    <w:rsid w:val="00553892"/>
    <w:rsid w:val="005548E9"/>
    <w:rsid w:val="00557E98"/>
    <w:rsid w:val="00561081"/>
    <w:rsid w:val="0056502B"/>
    <w:rsid w:val="005655D0"/>
    <w:rsid w:val="00567C3E"/>
    <w:rsid w:val="00570A50"/>
    <w:rsid w:val="00572F72"/>
    <w:rsid w:val="00575071"/>
    <w:rsid w:val="0058391D"/>
    <w:rsid w:val="00584A0E"/>
    <w:rsid w:val="00592E4C"/>
    <w:rsid w:val="00595F5A"/>
    <w:rsid w:val="00595F71"/>
    <w:rsid w:val="00596053"/>
    <w:rsid w:val="005A204B"/>
    <w:rsid w:val="005A2F7C"/>
    <w:rsid w:val="005A4BAA"/>
    <w:rsid w:val="005B034C"/>
    <w:rsid w:val="005B1633"/>
    <w:rsid w:val="005B35BD"/>
    <w:rsid w:val="005C0F1C"/>
    <w:rsid w:val="005C11EA"/>
    <w:rsid w:val="005C4CF1"/>
    <w:rsid w:val="005D15BF"/>
    <w:rsid w:val="005E41E3"/>
    <w:rsid w:val="005E5924"/>
    <w:rsid w:val="005E6913"/>
    <w:rsid w:val="005F0AC6"/>
    <w:rsid w:val="005F39CA"/>
    <w:rsid w:val="005F5C57"/>
    <w:rsid w:val="006005B6"/>
    <w:rsid w:val="00603C21"/>
    <w:rsid w:val="006126B0"/>
    <w:rsid w:val="006140DA"/>
    <w:rsid w:val="006166EF"/>
    <w:rsid w:val="006206BF"/>
    <w:rsid w:val="00621E12"/>
    <w:rsid w:val="00621EBE"/>
    <w:rsid w:val="0063324D"/>
    <w:rsid w:val="00633B50"/>
    <w:rsid w:val="006409A3"/>
    <w:rsid w:val="0064708C"/>
    <w:rsid w:val="006511F8"/>
    <w:rsid w:val="00652440"/>
    <w:rsid w:val="00653306"/>
    <w:rsid w:val="00660D60"/>
    <w:rsid w:val="00662F24"/>
    <w:rsid w:val="00663A3E"/>
    <w:rsid w:val="00670B5A"/>
    <w:rsid w:val="006728CB"/>
    <w:rsid w:val="00677887"/>
    <w:rsid w:val="0068343A"/>
    <w:rsid w:val="00683E57"/>
    <w:rsid w:val="0068737B"/>
    <w:rsid w:val="00692ECE"/>
    <w:rsid w:val="00696F42"/>
    <w:rsid w:val="006A0D09"/>
    <w:rsid w:val="006A3463"/>
    <w:rsid w:val="006B3029"/>
    <w:rsid w:val="006C20B4"/>
    <w:rsid w:val="006D66BD"/>
    <w:rsid w:val="006E39FF"/>
    <w:rsid w:val="006E430E"/>
    <w:rsid w:val="006E6C10"/>
    <w:rsid w:val="006F315C"/>
    <w:rsid w:val="006F6598"/>
    <w:rsid w:val="0070561C"/>
    <w:rsid w:val="00712C7D"/>
    <w:rsid w:val="007135B0"/>
    <w:rsid w:val="00714652"/>
    <w:rsid w:val="00716C6B"/>
    <w:rsid w:val="007245D4"/>
    <w:rsid w:val="00730207"/>
    <w:rsid w:val="0073251C"/>
    <w:rsid w:val="00737110"/>
    <w:rsid w:val="00741E1A"/>
    <w:rsid w:val="00744918"/>
    <w:rsid w:val="0074553E"/>
    <w:rsid w:val="0075311F"/>
    <w:rsid w:val="00753BE4"/>
    <w:rsid w:val="007541A4"/>
    <w:rsid w:val="0076025C"/>
    <w:rsid w:val="00766B21"/>
    <w:rsid w:val="007723CC"/>
    <w:rsid w:val="0077717B"/>
    <w:rsid w:val="00784783"/>
    <w:rsid w:val="00795721"/>
    <w:rsid w:val="007B660B"/>
    <w:rsid w:val="007C1D4B"/>
    <w:rsid w:val="007C4101"/>
    <w:rsid w:val="007C432C"/>
    <w:rsid w:val="007D4B8A"/>
    <w:rsid w:val="007E0069"/>
    <w:rsid w:val="007E0D61"/>
    <w:rsid w:val="007E5B14"/>
    <w:rsid w:val="007F3D3F"/>
    <w:rsid w:val="007F44B0"/>
    <w:rsid w:val="00801E6C"/>
    <w:rsid w:val="008115E4"/>
    <w:rsid w:val="00811BA5"/>
    <w:rsid w:val="00811C22"/>
    <w:rsid w:val="008157D8"/>
    <w:rsid w:val="00820DB2"/>
    <w:rsid w:val="00823DEE"/>
    <w:rsid w:val="00823F20"/>
    <w:rsid w:val="008264A8"/>
    <w:rsid w:val="00832F9D"/>
    <w:rsid w:val="0083303A"/>
    <w:rsid w:val="00833562"/>
    <w:rsid w:val="008338E8"/>
    <w:rsid w:val="0083704B"/>
    <w:rsid w:val="008409EC"/>
    <w:rsid w:val="0084118B"/>
    <w:rsid w:val="00841B1C"/>
    <w:rsid w:val="008430D3"/>
    <w:rsid w:val="00852A6A"/>
    <w:rsid w:val="00853FA2"/>
    <w:rsid w:val="008540CF"/>
    <w:rsid w:val="008562BB"/>
    <w:rsid w:val="008568C8"/>
    <w:rsid w:val="00857A24"/>
    <w:rsid w:val="0086053B"/>
    <w:rsid w:val="008648F0"/>
    <w:rsid w:val="00865362"/>
    <w:rsid w:val="00866495"/>
    <w:rsid w:val="00867CD3"/>
    <w:rsid w:val="00875AE9"/>
    <w:rsid w:val="00876458"/>
    <w:rsid w:val="00880B96"/>
    <w:rsid w:val="008926CD"/>
    <w:rsid w:val="008938E0"/>
    <w:rsid w:val="00893D87"/>
    <w:rsid w:val="008A135B"/>
    <w:rsid w:val="008A14CF"/>
    <w:rsid w:val="008D11AC"/>
    <w:rsid w:val="008D407A"/>
    <w:rsid w:val="008D4C1E"/>
    <w:rsid w:val="008D7DB6"/>
    <w:rsid w:val="008E2C1B"/>
    <w:rsid w:val="008E5294"/>
    <w:rsid w:val="008E5E08"/>
    <w:rsid w:val="008E6727"/>
    <w:rsid w:val="008F5E54"/>
    <w:rsid w:val="00906E0E"/>
    <w:rsid w:val="009070D2"/>
    <w:rsid w:val="00911097"/>
    <w:rsid w:val="0091584C"/>
    <w:rsid w:val="00917F4C"/>
    <w:rsid w:val="009245BE"/>
    <w:rsid w:val="0092670A"/>
    <w:rsid w:val="00943659"/>
    <w:rsid w:val="00944A0F"/>
    <w:rsid w:val="00944F4C"/>
    <w:rsid w:val="0094554D"/>
    <w:rsid w:val="009528EA"/>
    <w:rsid w:val="0096253A"/>
    <w:rsid w:val="00963400"/>
    <w:rsid w:val="00964326"/>
    <w:rsid w:val="00971FFF"/>
    <w:rsid w:val="00975D73"/>
    <w:rsid w:val="00977508"/>
    <w:rsid w:val="00984633"/>
    <w:rsid w:val="009915DF"/>
    <w:rsid w:val="00992A6A"/>
    <w:rsid w:val="00994D2F"/>
    <w:rsid w:val="009A1554"/>
    <w:rsid w:val="009A15EB"/>
    <w:rsid w:val="009A2035"/>
    <w:rsid w:val="009A21B9"/>
    <w:rsid w:val="009A26FD"/>
    <w:rsid w:val="009A35E1"/>
    <w:rsid w:val="009A7200"/>
    <w:rsid w:val="009B0723"/>
    <w:rsid w:val="009B44CE"/>
    <w:rsid w:val="009B7398"/>
    <w:rsid w:val="009C1BFF"/>
    <w:rsid w:val="009C2333"/>
    <w:rsid w:val="009C3750"/>
    <w:rsid w:val="009C6487"/>
    <w:rsid w:val="009E0BF0"/>
    <w:rsid w:val="009E2923"/>
    <w:rsid w:val="009E3B89"/>
    <w:rsid w:val="009E68F7"/>
    <w:rsid w:val="009F1E75"/>
    <w:rsid w:val="00A1034D"/>
    <w:rsid w:val="00A106B7"/>
    <w:rsid w:val="00A12987"/>
    <w:rsid w:val="00A161E4"/>
    <w:rsid w:val="00A235CA"/>
    <w:rsid w:val="00A254F7"/>
    <w:rsid w:val="00A26EC7"/>
    <w:rsid w:val="00A27A66"/>
    <w:rsid w:val="00A320BC"/>
    <w:rsid w:val="00A3339A"/>
    <w:rsid w:val="00A344C8"/>
    <w:rsid w:val="00A34846"/>
    <w:rsid w:val="00A41EDD"/>
    <w:rsid w:val="00A42737"/>
    <w:rsid w:val="00A479F2"/>
    <w:rsid w:val="00A55293"/>
    <w:rsid w:val="00A56794"/>
    <w:rsid w:val="00A659CA"/>
    <w:rsid w:val="00A74A23"/>
    <w:rsid w:val="00A77DC4"/>
    <w:rsid w:val="00A81C77"/>
    <w:rsid w:val="00A864E0"/>
    <w:rsid w:val="00A90CD9"/>
    <w:rsid w:val="00A90EA9"/>
    <w:rsid w:val="00A916E8"/>
    <w:rsid w:val="00A920EE"/>
    <w:rsid w:val="00A945DA"/>
    <w:rsid w:val="00A9533A"/>
    <w:rsid w:val="00A958A1"/>
    <w:rsid w:val="00AA1529"/>
    <w:rsid w:val="00AA20A3"/>
    <w:rsid w:val="00AA22DE"/>
    <w:rsid w:val="00AA5CF7"/>
    <w:rsid w:val="00AA7994"/>
    <w:rsid w:val="00AB79DF"/>
    <w:rsid w:val="00AC0CEC"/>
    <w:rsid w:val="00AC1EB5"/>
    <w:rsid w:val="00AC2A06"/>
    <w:rsid w:val="00AD4F72"/>
    <w:rsid w:val="00AD628A"/>
    <w:rsid w:val="00AD7089"/>
    <w:rsid w:val="00AD7B08"/>
    <w:rsid w:val="00AE18D3"/>
    <w:rsid w:val="00AF1A2A"/>
    <w:rsid w:val="00AF2ABD"/>
    <w:rsid w:val="00B0280D"/>
    <w:rsid w:val="00B05280"/>
    <w:rsid w:val="00B1066B"/>
    <w:rsid w:val="00B122D8"/>
    <w:rsid w:val="00B140D3"/>
    <w:rsid w:val="00B14DE1"/>
    <w:rsid w:val="00B15078"/>
    <w:rsid w:val="00B224FA"/>
    <w:rsid w:val="00B26BA3"/>
    <w:rsid w:val="00B31520"/>
    <w:rsid w:val="00B34C24"/>
    <w:rsid w:val="00B35DB8"/>
    <w:rsid w:val="00B36BFD"/>
    <w:rsid w:val="00B412BD"/>
    <w:rsid w:val="00B44898"/>
    <w:rsid w:val="00B4628A"/>
    <w:rsid w:val="00B51904"/>
    <w:rsid w:val="00B53C2E"/>
    <w:rsid w:val="00B60E41"/>
    <w:rsid w:val="00B613EC"/>
    <w:rsid w:val="00B61500"/>
    <w:rsid w:val="00B647F7"/>
    <w:rsid w:val="00B67029"/>
    <w:rsid w:val="00B7093F"/>
    <w:rsid w:val="00B71E0E"/>
    <w:rsid w:val="00B852BC"/>
    <w:rsid w:val="00B91700"/>
    <w:rsid w:val="00B921AF"/>
    <w:rsid w:val="00BA2C82"/>
    <w:rsid w:val="00BB1631"/>
    <w:rsid w:val="00BB1827"/>
    <w:rsid w:val="00BB1FDC"/>
    <w:rsid w:val="00BB6599"/>
    <w:rsid w:val="00BC0051"/>
    <w:rsid w:val="00BC0223"/>
    <w:rsid w:val="00BC50CF"/>
    <w:rsid w:val="00BC73F7"/>
    <w:rsid w:val="00BD02E4"/>
    <w:rsid w:val="00BD202A"/>
    <w:rsid w:val="00BE2B00"/>
    <w:rsid w:val="00BE2D22"/>
    <w:rsid w:val="00BE372A"/>
    <w:rsid w:val="00BE42E4"/>
    <w:rsid w:val="00BE6563"/>
    <w:rsid w:val="00BF0347"/>
    <w:rsid w:val="00BF1101"/>
    <w:rsid w:val="00C0741B"/>
    <w:rsid w:val="00C123CF"/>
    <w:rsid w:val="00C12E62"/>
    <w:rsid w:val="00C14AA9"/>
    <w:rsid w:val="00C201C3"/>
    <w:rsid w:val="00C25137"/>
    <w:rsid w:val="00C323B3"/>
    <w:rsid w:val="00C3506A"/>
    <w:rsid w:val="00C43178"/>
    <w:rsid w:val="00C45FC8"/>
    <w:rsid w:val="00C46C2E"/>
    <w:rsid w:val="00C46E81"/>
    <w:rsid w:val="00C510AC"/>
    <w:rsid w:val="00C55990"/>
    <w:rsid w:val="00C55D9A"/>
    <w:rsid w:val="00C60AA7"/>
    <w:rsid w:val="00C674CF"/>
    <w:rsid w:val="00C704BD"/>
    <w:rsid w:val="00C715FE"/>
    <w:rsid w:val="00C75321"/>
    <w:rsid w:val="00C77D7A"/>
    <w:rsid w:val="00C90564"/>
    <w:rsid w:val="00C908A9"/>
    <w:rsid w:val="00C91959"/>
    <w:rsid w:val="00C92BDA"/>
    <w:rsid w:val="00C93D3E"/>
    <w:rsid w:val="00C96B47"/>
    <w:rsid w:val="00CA0A16"/>
    <w:rsid w:val="00CA3115"/>
    <w:rsid w:val="00CA78EF"/>
    <w:rsid w:val="00CD108C"/>
    <w:rsid w:val="00CD483A"/>
    <w:rsid w:val="00CD4B36"/>
    <w:rsid w:val="00CD7C34"/>
    <w:rsid w:val="00CE4E5C"/>
    <w:rsid w:val="00CE71F9"/>
    <w:rsid w:val="00CF7656"/>
    <w:rsid w:val="00D065D5"/>
    <w:rsid w:val="00D14CCD"/>
    <w:rsid w:val="00D2263C"/>
    <w:rsid w:val="00D3546A"/>
    <w:rsid w:val="00D35527"/>
    <w:rsid w:val="00D36BC0"/>
    <w:rsid w:val="00D50CCE"/>
    <w:rsid w:val="00D546D2"/>
    <w:rsid w:val="00D60155"/>
    <w:rsid w:val="00D8242D"/>
    <w:rsid w:val="00D919CF"/>
    <w:rsid w:val="00D9622D"/>
    <w:rsid w:val="00D9746A"/>
    <w:rsid w:val="00DA06F8"/>
    <w:rsid w:val="00DA089E"/>
    <w:rsid w:val="00DB3EF6"/>
    <w:rsid w:val="00DB4FF7"/>
    <w:rsid w:val="00DB5A58"/>
    <w:rsid w:val="00DC2B0E"/>
    <w:rsid w:val="00DC5567"/>
    <w:rsid w:val="00DD4016"/>
    <w:rsid w:val="00DE1146"/>
    <w:rsid w:val="00DE57BC"/>
    <w:rsid w:val="00DE7F8A"/>
    <w:rsid w:val="00DF154B"/>
    <w:rsid w:val="00DF3727"/>
    <w:rsid w:val="00E17642"/>
    <w:rsid w:val="00E21613"/>
    <w:rsid w:val="00E233F3"/>
    <w:rsid w:val="00E32A66"/>
    <w:rsid w:val="00E415E1"/>
    <w:rsid w:val="00E431B2"/>
    <w:rsid w:val="00E47434"/>
    <w:rsid w:val="00E51D52"/>
    <w:rsid w:val="00E540D0"/>
    <w:rsid w:val="00E5434E"/>
    <w:rsid w:val="00E5587C"/>
    <w:rsid w:val="00E56B44"/>
    <w:rsid w:val="00E62BD3"/>
    <w:rsid w:val="00E6371C"/>
    <w:rsid w:val="00E673B9"/>
    <w:rsid w:val="00E712EB"/>
    <w:rsid w:val="00E72574"/>
    <w:rsid w:val="00E730E1"/>
    <w:rsid w:val="00E741F6"/>
    <w:rsid w:val="00E76858"/>
    <w:rsid w:val="00E824A0"/>
    <w:rsid w:val="00E87C36"/>
    <w:rsid w:val="00E90DC2"/>
    <w:rsid w:val="00E90F05"/>
    <w:rsid w:val="00E91D40"/>
    <w:rsid w:val="00EA02B4"/>
    <w:rsid w:val="00EA078C"/>
    <w:rsid w:val="00EA24A5"/>
    <w:rsid w:val="00EA3A9E"/>
    <w:rsid w:val="00EA45E7"/>
    <w:rsid w:val="00EB3A05"/>
    <w:rsid w:val="00EB56E4"/>
    <w:rsid w:val="00EC2AF7"/>
    <w:rsid w:val="00EC738D"/>
    <w:rsid w:val="00EC7C6C"/>
    <w:rsid w:val="00ED506F"/>
    <w:rsid w:val="00ED6E21"/>
    <w:rsid w:val="00EE4F0E"/>
    <w:rsid w:val="00EE4FB6"/>
    <w:rsid w:val="00EF26F4"/>
    <w:rsid w:val="00EF3525"/>
    <w:rsid w:val="00EF6BFD"/>
    <w:rsid w:val="00F02FB3"/>
    <w:rsid w:val="00F04E84"/>
    <w:rsid w:val="00F0623F"/>
    <w:rsid w:val="00F07071"/>
    <w:rsid w:val="00F112CA"/>
    <w:rsid w:val="00F11C55"/>
    <w:rsid w:val="00F168A6"/>
    <w:rsid w:val="00F20746"/>
    <w:rsid w:val="00F25FA6"/>
    <w:rsid w:val="00F272B5"/>
    <w:rsid w:val="00F31388"/>
    <w:rsid w:val="00F34CB9"/>
    <w:rsid w:val="00F36412"/>
    <w:rsid w:val="00F36F92"/>
    <w:rsid w:val="00F37A37"/>
    <w:rsid w:val="00F4012F"/>
    <w:rsid w:val="00F401DA"/>
    <w:rsid w:val="00F4126D"/>
    <w:rsid w:val="00F44988"/>
    <w:rsid w:val="00F508CF"/>
    <w:rsid w:val="00F5669C"/>
    <w:rsid w:val="00F619FD"/>
    <w:rsid w:val="00F63D13"/>
    <w:rsid w:val="00F700E4"/>
    <w:rsid w:val="00F75898"/>
    <w:rsid w:val="00F80AF7"/>
    <w:rsid w:val="00F823B9"/>
    <w:rsid w:val="00F825C6"/>
    <w:rsid w:val="00F876E8"/>
    <w:rsid w:val="00F924C6"/>
    <w:rsid w:val="00F937B6"/>
    <w:rsid w:val="00F96019"/>
    <w:rsid w:val="00FA31B8"/>
    <w:rsid w:val="00FA44AC"/>
    <w:rsid w:val="00FA5923"/>
    <w:rsid w:val="00FB12A2"/>
    <w:rsid w:val="00FB1319"/>
    <w:rsid w:val="00FB1479"/>
    <w:rsid w:val="00FC34DC"/>
    <w:rsid w:val="00FC38A8"/>
    <w:rsid w:val="00FC7E98"/>
    <w:rsid w:val="00FD144D"/>
    <w:rsid w:val="00FD69FB"/>
    <w:rsid w:val="00FE360A"/>
    <w:rsid w:val="00FE6D81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D0CBB"/>
  <w15:chartTrackingRefBased/>
  <w15:docId w15:val="{D01E99A9-5C71-4776-A0E3-54C85C88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CBC"/>
    <w:pPr>
      <w:spacing w:after="0" w:line="240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AA20A3"/>
    <w:pPr>
      <w:keepNext/>
      <w:keepLines/>
      <w:tabs>
        <w:tab w:val="left" w:pos="540"/>
      </w:tabs>
      <w:spacing w:before="120" w:after="120"/>
      <w:outlineLvl w:val="0"/>
    </w:pPr>
    <w:rPr>
      <w:rFonts w:ascii="Avenir Next LT Pro Demi" w:eastAsiaTheme="majorEastAsia" w:hAnsi="Avenir Next LT Pro Demi" w:cstheme="minorHAnsi"/>
      <w:bCs/>
      <w:color w:val="001E62"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AA20A3"/>
    <w:pPr>
      <w:keepNext/>
      <w:keepLines/>
      <w:numPr>
        <w:numId w:val="14"/>
      </w:numPr>
      <w:tabs>
        <w:tab w:val="left" w:pos="540"/>
      </w:tabs>
      <w:spacing w:before="120" w:after="120"/>
      <w:ind w:left="0" w:firstLine="0"/>
      <w:outlineLvl w:val="1"/>
    </w:pPr>
    <w:rPr>
      <w:rFonts w:ascii="Avenir Next LT Pro Demi" w:eastAsiaTheme="majorEastAsia" w:hAnsi="Avenir Next LT Pro Demi" w:cstheme="minorHAnsi"/>
      <w:bCs/>
      <w:color w:val="001E62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AA20A3"/>
    <w:pPr>
      <w:keepNext/>
      <w:keepLines/>
      <w:numPr>
        <w:numId w:val="15"/>
      </w:numPr>
      <w:tabs>
        <w:tab w:val="left" w:pos="720"/>
      </w:tabs>
      <w:spacing w:before="120" w:after="120"/>
      <w:ind w:left="714" w:hanging="357"/>
      <w:outlineLvl w:val="2"/>
    </w:pPr>
    <w:rPr>
      <w:rFonts w:ascii="Avenir Next LT Pro Demi" w:eastAsiaTheme="majorEastAsia" w:hAnsi="Avenir Next LT Pro Demi" w:cstheme="minorHAnsi"/>
      <w:bCs/>
      <w:color w:val="001E62"/>
      <w:sz w:val="24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AA20A3"/>
    <w:pPr>
      <w:keepNext/>
      <w:keepLines/>
      <w:tabs>
        <w:tab w:val="left" w:pos="1080"/>
        <w:tab w:val="left" w:pos="1644"/>
      </w:tabs>
      <w:spacing w:before="120" w:after="120"/>
      <w:ind w:left="720"/>
      <w:outlineLvl w:val="3"/>
    </w:pPr>
    <w:rPr>
      <w:rFonts w:ascii="Avenir Next LT Pro Demi" w:eastAsiaTheme="majorEastAsia" w:hAnsi="Avenir Next LT Pro Demi" w:cstheme="minorHAnsi"/>
      <w:bCs/>
      <w:iCs/>
      <w:color w:val="001E62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AA20A3"/>
    <w:pPr>
      <w:keepNext/>
      <w:keepLines/>
      <w:spacing w:before="120" w:after="120"/>
      <w:ind w:left="720"/>
      <w:outlineLvl w:val="4"/>
    </w:pPr>
    <w:rPr>
      <w:rFonts w:ascii="Avenir Next LT Pro Demi" w:eastAsiaTheme="majorEastAsia" w:hAnsi="Avenir Next LT Pro Demi" w:cstheme="majorBidi"/>
      <w:color w:val="6BA4E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A20A3"/>
    <w:pPr>
      <w:keepNext/>
      <w:keepLines/>
      <w:spacing w:before="120" w:after="120"/>
      <w:outlineLvl w:val="5"/>
    </w:pPr>
    <w:rPr>
      <w:rFonts w:eastAsiaTheme="majorEastAsia" w:cstheme="majorBidi"/>
      <w:i/>
      <w:iCs/>
      <w:color w:val="61A3FF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05CD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003DC8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05CD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003DC8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CD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003DC8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Spacing"/>
    <w:link w:val="AddressChar"/>
    <w:qFormat/>
    <w:rsid w:val="00444CBC"/>
    <w:rPr>
      <w:b/>
      <w:color w:val="001E62"/>
      <w:szCs w:val="24"/>
    </w:rPr>
  </w:style>
  <w:style w:type="character" w:customStyle="1" w:styleId="AddressChar">
    <w:name w:val="Address Char"/>
    <w:basedOn w:val="DefaultParagraphFont"/>
    <w:link w:val="Address"/>
    <w:rsid w:val="00444CBC"/>
    <w:rPr>
      <w:b/>
      <w:color w:val="001E62"/>
      <w:sz w:val="22"/>
      <w:szCs w:val="24"/>
    </w:rPr>
  </w:style>
  <w:style w:type="paragraph" w:customStyle="1" w:styleId="DepartmentName">
    <w:name w:val="Department Name"/>
    <w:basedOn w:val="Title"/>
    <w:link w:val="DepartmentNameChar"/>
    <w:qFormat/>
    <w:rsid w:val="00444CBC"/>
    <w:pPr>
      <w:spacing w:after="120"/>
    </w:pPr>
    <w:rPr>
      <w:rFonts w:asciiTheme="minorHAnsi" w:eastAsiaTheme="minorHAnsi" w:hAnsiTheme="minorHAnsi" w:cstheme="minorBidi"/>
      <w:b/>
      <w:noProof/>
      <w:spacing w:val="0"/>
      <w:kern w:val="0"/>
      <w:sz w:val="32"/>
      <w:szCs w:val="40"/>
      <w:lang w:eastAsia="en-AU"/>
    </w:rPr>
  </w:style>
  <w:style w:type="paragraph" w:customStyle="1" w:styleId="ReportType">
    <w:name w:val="Report Type"/>
    <w:basedOn w:val="Title"/>
    <w:link w:val="ReportTypeChar"/>
    <w:autoRedefine/>
    <w:rsid w:val="00AA20A3"/>
    <w:pPr>
      <w:spacing w:after="120"/>
    </w:pPr>
    <w:rPr>
      <w:rFonts w:eastAsiaTheme="minorHAnsi" w:cstheme="minorBidi"/>
      <w:spacing w:val="0"/>
      <w:kern w:val="0"/>
      <w:sz w:val="32"/>
      <w:szCs w:val="44"/>
    </w:rPr>
  </w:style>
  <w:style w:type="character" w:customStyle="1" w:styleId="DepartmentNameChar">
    <w:name w:val="Department Name Char"/>
    <w:basedOn w:val="TitleChar"/>
    <w:link w:val="DepartmentName"/>
    <w:rsid w:val="00444CBC"/>
    <w:rPr>
      <w:rFonts w:ascii="Avenir Next LT Pro Demi" w:eastAsiaTheme="majorEastAsia" w:hAnsi="Avenir Next LT Pro Demi" w:cstheme="majorBidi"/>
      <w:b/>
      <w:noProof/>
      <w:color w:val="001E62"/>
      <w:spacing w:val="5"/>
      <w:kern w:val="28"/>
      <w:sz w:val="32"/>
      <w:szCs w:val="40"/>
      <w:lang w:eastAsia="en-AU"/>
    </w:rPr>
  </w:style>
  <w:style w:type="paragraph" w:customStyle="1" w:styleId="ReportDate">
    <w:name w:val="Report Date"/>
    <w:basedOn w:val="Title"/>
    <w:link w:val="ReportDateChar"/>
    <w:autoRedefine/>
    <w:rsid w:val="00AA20A3"/>
    <w:pPr>
      <w:spacing w:after="120"/>
    </w:pPr>
    <w:rPr>
      <w:rFonts w:eastAsiaTheme="minorHAnsi" w:cstheme="minorBidi"/>
      <w:spacing w:val="0"/>
      <w:kern w:val="0"/>
      <w:sz w:val="32"/>
      <w:szCs w:val="40"/>
    </w:rPr>
  </w:style>
  <w:style w:type="character" w:customStyle="1" w:styleId="ReportTypeChar">
    <w:name w:val="Report Type Char"/>
    <w:basedOn w:val="TitleChar"/>
    <w:link w:val="ReportType"/>
    <w:rsid w:val="00AA20A3"/>
    <w:rPr>
      <w:rFonts w:ascii="Avenir Next LT Pro Demi" w:eastAsiaTheme="majorEastAsia" w:hAnsi="Avenir Next LT Pro Demi" w:cstheme="majorBidi"/>
      <w:color w:val="001E62"/>
      <w:spacing w:val="5"/>
      <w:kern w:val="28"/>
      <w:sz w:val="32"/>
      <w:szCs w:val="44"/>
    </w:rPr>
  </w:style>
  <w:style w:type="character" w:customStyle="1" w:styleId="ReportDateChar">
    <w:name w:val="Report Date Char"/>
    <w:basedOn w:val="TitleChar"/>
    <w:link w:val="ReportDate"/>
    <w:rsid w:val="00AA20A3"/>
    <w:rPr>
      <w:rFonts w:ascii="Avenir Next LT Pro Demi" w:eastAsiaTheme="majorEastAsia" w:hAnsi="Avenir Next LT Pro Demi" w:cstheme="majorBidi"/>
      <w:color w:val="001E62"/>
      <w:spacing w:val="5"/>
      <w:kern w:val="28"/>
      <w:sz w:val="32"/>
      <w:szCs w:val="40"/>
    </w:rPr>
  </w:style>
  <w:style w:type="paragraph" w:styleId="NoSpacing">
    <w:name w:val="No Spacing"/>
    <w:link w:val="NoSpacingChar"/>
    <w:uiPriority w:val="1"/>
    <w:qFormat/>
    <w:rsid w:val="000223C7"/>
    <w:pPr>
      <w:spacing w:after="0" w:line="240" w:lineRule="auto"/>
    </w:pPr>
    <w:rPr>
      <w:sz w:val="22"/>
    </w:rPr>
  </w:style>
  <w:style w:type="paragraph" w:styleId="Title">
    <w:name w:val="Title"/>
    <w:basedOn w:val="Normal"/>
    <w:next w:val="Normal"/>
    <w:link w:val="TitleChar"/>
    <w:autoRedefine/>
    <w:uiPriority w:val="10"/>
    <w:rsid w:val="00284496"/>
    <w:pPr>
      <w:spacing w:before="120" w:after="240"/>
    </w:pPr>
    <w:rPr>
      <w:rFonts w:ascii="Avenir Next LT Pro Demi" w:eastAsiaTheme="majorEastAsia" w:hAnsi="Avenir Next LT Pro Demi" w:cstheme="majorBidi"/>
      <w:color w:val="001E62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496"/>
    <w:rPr>
      <w:rFonts w:ascii="Avenir Next LT Pro Demi" w:eastAsiaTheme="majorEastAsia" w:hAnsi="Avenir Next LT Pro Demi" w:cstheme="majorBidi"/>
      <w:color w:val="001E62"/>
      <w:spacing w:val="5"/>
      <w:kern w:val="28"/>
      <w:sz w:val="40"/>
      <w:szCs w:val="52"/>
    </w:rPr>
  </w:style>
  <w:style w:type="paragraph" w:styleId="Header">
    <w:name w:val="header"/>
    <w:basedOn w:val="Normal"/>
    <w:link w:val="HeaderChar"/>
    <w:uiPriority w:val="99"/>
    <w:unhideWhenUsed/>
    <w:qFormat/>
    <w:rsid w:val="000223C7"/>
    <w:pPr>
      <w:spacing w:after="240"/>
      <w:jc w:val="righ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223C7"/>
    <w:rPr>
      <w:sz w:val="18"/>
    </w:rPr>
  </w:style>
  <w:style w:type="paragraph" w:styleId="Footer">
    <w:name w:val="footer"/>
    <w:basedOn w:val="Normal"/>
    <w:link w:val="FooterChar"/>
    <w:uiPriority w:val="99"/>
    <w:unhideWhenUsed/>
    <w:qFormat/>
    <w:rsid w:val="000223C7"/>
    <w:pPr>
      <w:tabs>
        <w:tab w:val="center" w:pos="4536"/>
        <w:tab w:val="right" w:pos="9026"/>
      </w:tabs>
      <w:spacing w:before="24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223C7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A20A3"/>
    <w:rPr>
      <w:rFonts w:ascii="Avenir Next LT Pro Demi" w:eastAsiaTheme="majorEastAsia" w:hAnsi="Avenir Next LT Pro Demi" w:cstheme="minorHAnsi"/>
      <w:bCs/>
      <w:color w:val="001E6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20A3"/>
    <w:rPr>
      <w:rFonts w:ascii="Avenir Next LT Pro Demi" w:eastAsiaTheme="majorEastAsia" w:hAnsi="Avenir Next LT Pro Demi" w:cstheme="minorHAnsi"/>
      <w:bCs/>
      <w:color w:val="001E6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20A3"/>
    <w:rPr>
      <w:rFonts w:ascii="Avenir Next LT Pro Demi" w:eastAsiaTheme="majorEastAsia" w:hAnsi="Avenir Next LT Pro Demi" w:cstheme="minorHAnsi"/>
      <w:bCs/>
      <w:color w:val="001E6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A20A3"/>
    <w:rPr>
      <w:rFonts w:ascii="Avenir Next LT Pro Demi" w:eastAsiaTheme="majorEastAsia" w:hAnsi="Avenir Next LT Pro Demi" w:cstheme="minorHAnsi"/>
      <w:bCs/>
      <w:iCs/>
      <w:color w:val="001E62"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A20A3"/>
    <w:rPr>
      <w:rFonts w:ascii="Avenir Next LT Pro Demi" w:eastAsiaTheme="majorEastAsia" w:hAnsi="Avenir Next LT Pro Demi" w:cstheme="majorBidi"/>
      <w:color w:val="6BA4E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A20A3"/>
    <w:rPr>
      <w:rFonts w:ascii="Avenir Next LT Pro" w:eastAsiaTheme="majorEastAsia" w:hAnsi="Avenir Next LT Pro" w:cstheme="majorBidi"/>
      <w:i/>
      <w:iCs/>
      <w:color w:val="61A3FF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105CD2"/>
    <w:rPr>
      <w:rFonts w:asciiTheme="majorHAnsi" w:eastAsiaTheme="majorEastAsia" w:hAnsiTheme="majorHAnsi" w:cstheme="majorBidi"/>
      <w:i/>
      <w:iCs/>
      <w:color w:val="003DC8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CD2"/>
    <w:rPr>
      <w:rFonts w:asciiTheme="majorHAnsi" w:eastAsiaTheme="majorEastAsia" w:hAnsiTheme="majorHAnsi" w:cstheme="majorBidi"/>
      <w:color w:val="003DC8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CD2"/>
    <w:rPr>
      <w:rFonts w:asciiTheme="majorHAnsi" w:eastAsiaTheme="majorEastAsia" w:hAnsiTheme="majorHAnsi" w:cstheme="majorBidi"/>
      <w:i/>
      <w:iCs/>
      <w:color w:val="003DC8" w:themeColor="text1" w:themeTint="BF"/>
      <w:sz w:val="20"/>
      <w:szCs w:val="20"/>
    </w:rPr>
  </w:style>
  <w:style w:type="numbering" w:customStyle="1" w:styleId="ORIMAQual">
    <w:name w:val="ORIMA Qual"/>
    <w:uiPriority w:val="99"/>
    <w:rsid w:val="00875AE9"/>
    <w:pPr>
      <w:numPr>
        <w:numId w:val="2"/>
      </w:numPr>
    </w:pPr>
  </w:style>
  <w:style w:type="table" w:styleId="TableGrid">
    <w:name w:val="Table Grid"/>
    <w:basedOn w:val="TableNormal"/>
    <w:uiPriority w:val="59"/>
    <w:rsid w:val="0087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AA20A3"/>
    <w:rPr>
      <w:i/>
      <w:iCs/>
      <w:color w:val="61A3FF" w:themeColor="accent1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AA20A3"/>
    <w:rPr>
      <w:rFonts w:ascii="Avenir Next LT Pro" w:hAnsi="Avenir Next LT Pro"/>
      <w:i/>
      <w:iCs/>
      <w:color w:val="61A3FF" w:themeColor="accent1"/>
      <w:sz w:val="20"/>
      <w:szCs w:val="20"/>
    </w:rPr>
  </w:style>
  <w:style w:type="paragraph" w:customStyle="1" w:styleId="Style1">
    <w:name w:val="Style1"/>
    <w:basedOn w:val="NoSpacing"/>
    <w:link w:val="Style1Char"/>
    <w:qFormat/>
    <w:rsid w:val="00444CBC"/>
  </w:style>
  <w:style w:type="paragraph" w:customStyle="1" w:styleId="BulletPoint1">
    <w:name w:val="Bullet Point 1"/>
    <w:basedOn w:val="NormalIndent"/>
    <w:link w:val="BulletPoint1Char"/>
    <w:rsid w:val="00D2263C"/>
    <w:pPr>
      <w:numPr>
        <w:numId w:val="9"/>
      </w:numPr>
      <w:ind w:left="357" w:hanging="357"/>
    </w:pPr>
  </w:style>
  <w:style w:type="character" w:customStyle="1" w:styleId="NoSpacingChar">
    <w:name w:val="No Spacing Char"/>
    <w:basedOn w:val="DefaultParagraphFont"/>
    <w:link w:val="NoSpacing"/>
    <w:uiPriority w:val="1"/>
    <w:rsid w:val="000223C7"/>
    <w:rPr>
      <w:sz w:val="22"/>
    </w:rPr>
  </w:style>
  <w:style w:type="character" w:customStyle="1" w:styleId="Style1Char">
    <w:name w:val="Style1 Char"/>
    <w:basedOn w:val="NoSpacingChar"/>
    <w:link w:val="Style1"/>
    <w:rsid w:val="00444CBC"/>
    <w:rPr>
      <w:sz w:val="22"/>
    </w:rPr>
  </w:style>
  <w:style w:type="paragraph" w:customStyle="1" w:styleId="Bullet2">
    <w:name w:val="Bullet 2"/>
    <w:basedOn w:val="BulletPoint1"/>
    <w:link w:val="Bullet2Char"/>
    <w:autoRedefine/>
    <w:rsid w:val="00F96019"/>
    <w:pPr>
      <w:numPr>
        <w:ilvl w:val="1"/>
        <w:numId w:val="12"/>
      </w:numPr>
      <w:ind w:left="568" w:hanging="284"/>
    </w:pPr>
  </w:style>
  <w:style w:type="character" w:customStyle="1" w:styleId="BulletPoint1Char">
    <w:name w:val="Bullet Point 1 Char"/>
    <w:basedOn w:val="Style1Char"/>
    <w:link w:val="BulletPoint1"/>
    <w:rsid w:val="00D2263C"/>
    <w:rPr>
      <w:rFonts w:ascii="Avenir Next LT Pro" w:hAnsi="Avenir Next LT Pro"/>
      <w:sz w:val="20"/>
    </w:rPr>
  </w:style>
  <w:style w:type="paragraph" w:customStyle="1" w:styleId="Bullet3">
    <w:name w:val="Bullet 3"/>
    <w:basedOn w:val="Bullet2"/>
    <w:link w:val="Bullet3Char"/>
    <w:autoRedefine/>
    <w:rsid w:val="00AA20A3"/>
    <w:pPr>
      <w:numPr>
        <w:numId w:val="13"/>
      </w:numPr>
      <w:ind w:left="1582" w:hanging="357"/>
    </w:pPr>
  </w:style>
  <w:style w:type="character" w:customStyle="1" w:styleId="Bullet2Char">
    <w:name w:val="Bullet 2 Char"/>
    <w:basedOn w:val="BulletPoint1Char"/>
    <w:link w:val="Bullet2"/>
    <w:rsid w:val="00F96019"/>
    <w:rPr>
      <w:rFonts w:ascii="Avenir Next LT Pro" w:hAnsi="Avenir Next LT Pro"/>
      <w:sz w:val="20"/>
    </w:rPr>
  </w:style>
  <w:style w:type="table" w:customStyle="1" w:styleId="MediumShading1-Accent11">
    <w:name w:val="Medium Shading 1 - Accent 11"/>
    <w:basedOn w:val="TableNormal"/>
    <w:uiPriority w:val="63"/>
    <w:rsid w:val="003A1B56"/>
    <w:pPr>
      <w:spacing w:after="0" w:line="240" w:lineRule="auto"/>
    </w:pPr>
    <w:tblPr>
      <w:tblStyleRowBandSize w:val="1"/>
      <w:tblStyleColBandSize w:val="1"/>
      <w:tblBorders>
        <w:top w:val="single" w:sz="8" w:space="0" w:color="88B9FF" w:themeColor="accent1" w:themeTint="BF"/>
        <w:left w:val="single" w:sz="8" w:space="0" w:color="88B9FF" w:themeColor="accent1" w:themeTint="BF"/>
        <w:bottom w:val="single" w:sz="8" w:space="0" w:color="88B9FF" w:themeColor="accent1" w:themeTint="BF"/>
        <w:right w:val="single" w:sz="8" w:space="0" w:color="88B9FF" w:themeColor="accent1" w:themeTint="BF"/>
        <w:insideH w:val="single" w:sz="8" w:space="0" w:color="88B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B9FF" w:themeColor="accent1" w:themeTint="BF"/>
          <w:left w:val="single" w:sz="8" w:space="0" w:color="88B9FF" w:themeColor="accent1" w:themeTint="BF"/>
          <w:bottom w:val="single" w:sz="8" w:space="0" w:color="88B9FF" w:themeColor="accent1" w:themeTint="BF"/>
          <w:right w:val="single" w:sz="8" w:space="0" w:color="88B9FF" w:themeColor="accent1" w:themeTint="BF"/>
          <w:insideH w:val="nil"/>
          <w:insideV w:val="nil"/>
        </w:tcBorders>
        <w:shd w:val="clear" w:color="auto" w:fill="61A3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B9FF" w:themeColor="accent1" w:themeTint="BF"/>
          <w:left w:val="single" w:sz="8" w:space="0" w:color="88B9FF" w:themeColor="accent1" w:themeTint="BF"/>
          <w:bottom w:val="single" w:sz="8" w:space="0" w:color="88B9FF" w:themeColor="accent1" w:themeTint="BF"/>
          <w:right w:val="single" w:sz="8" w:space="0" w:color="88B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ullet3Char">
    <w:name w:val="Bullet 3 Char"/>
    <w:basedOn w:val="Bullet2Char"/>
    <w:link w:val="Bullet3"/>
    <w:rsid w:val="00AA20A3"/>
    <w:rPr>
      <w:rFonts w:ascii="Avenir Next LT Pro" w:hAnsi="Avenir Next LT Pro"/>
      <w:sz w:val="20"/>
    </w:rPr>
  </w:style>
  <w:style w:type="table" w:customStyle="1" w:styleId="LightList-Accent11">
    <w:name w:val="Light List - Accent 11"/>
    <w:basedOn w:val="TableNormal"/>
    <w:uiPriority w:val="61"/>
    <w:rsid w:val="003A1B56"/>
    <w:pPr>
      <w:spacing w:after="0" w:line="240" w:lineRule="auto"/>
    </w:pPr>
    <w:tblPr>
      <w:tblStyleRowBandSize w:val="1"/>
      <w:tblStyleColBandSize w:val="1"/>
      <w:tblBorders>
        <w:top w:val="single" w:sz="8" w:space="0" w:color="61A3FF" w:themeColor="accent1"/>
        <w:left w:val="single" w:sz="8" w:space="0" w:color="61A3FF" w:themeColor="accent1"/>
        <w:bottom w:val="single" w:sz="8" w:space="0" w:color="61A3FF" w:themeColor="accent1"/>
        <w:right w:val="single" w:sz="8" w:space="0" w:color="61A3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A3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A3FF" w:themeColor="accent1"/>
          <w:left w:val="single" w:sz="8" w:space="0" w:color="61A3FF" w:themeColor="accent1"/>
          <w:bottom w:val="single" w:sz="8" w:space="0" w:color="61A3FF" w:themeColor="accent1"/>
          <w:right w:val="single" w:sz="8" w:space="0" w:color="61A3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A3FF" w:themeColor="accent1"/>
          <w:left w:val="single" w:sz="8" w:space="0" w:color="61A3FF" w:themeColor="accent1"/>
          <w:bottom w:val="single" w:sz="8" w:space="0" w:color="61A3FF" w:themeColor="accent1"/>
          <w:right w:val="single" w:sz="8" w:space="0" w:color="61A3FF" w:themeColor="accent1"/>
        </w:tcBorders>
      </w:tcPr>
    </w:tblStylePr>
    <w:tblStylePr w:type="band1Horz">
      <w:tblPr/>
      <w:tcPr>
        <w:tcBorders>
          <w:top w:val="single" w:sz="8" w:space="0" w:color="61A3FF" w:themeColor="accent1"/>
          <w:left w:val="single" w:sz="8" w:space="0" w:color="61A3FF" w:themeColor="accent1"/>
          <w:bottom w:val="single" w:sz="8" w:space="0" w:color="61A3FF" w:themeColor="accent1"/>
          <w:right w:val="single" w:sz="8" w:space="0" w:color="61A3FF" w:themeColor="accent1"/>
        </w:tcBorders>
      </w:tcPr>
    </w:tblStylePr>
  </w:style>
  <w:style w:type="paragraph" w:customStyle="1" w:styleId="TableTitle">
    <w:name w:val="Table Title"/>
    <w:basedOn w:val="NoSpacing"/>
    <w:link w:val="TableTitleChar"/>
    <w:qFormat/>
    <w:rsid w:val="000223C7"/>
    <w:rPr>
      <w:szCs w:val="20"/>
    </w:rPr>
  </w:style>
  <w:style w:type="paragraph" w:customStyle="1" w:styleId="Location">
    <w:name w:val="Location"/>
    <w:basedOn w:val="NoSpacing"/>
    <w:link w:val="LocationChar"/>
    <w:autoRedefine/>
    <w:rsid w:val="00AA20A3"/>
    <w:pPr>
      <w:ind w:left="113" w:right="113"/>
      <w:jc w:val="center"/>
    </w:pPr>
    <w:rPr>
      <w:rFonts w:ascii="Avenir Next LT Pro Demi" w:hAnsi="Avenir Next LT Pro Demi"/>
      <w:szCs w:val="20"/>
    </w:rPr>
  </w:style>
  <w:style w:type="character" w:customStyle="1" w:styleId="TableTitleChar">
    <w:name w:val="Table Title Char"/>
    <w:basedOn w:val="NoSpacingChar"/>
    <w:link w:val="TableTitle"/>
    <w:rsid w:val="000223C7"/>
    <w:rPr>
      <w:sz w:val="22"/>
      <w:szCs w:val="20"/>
    </w:rPr>
  </w:style>
  <w:style w:type="paragraph" w:customStyle="1" w:styleId="Tablesub-heading">
    <w:name w:val="Table sub-heading"/>
    <w:basedOn w:val="NoSpacing"/>
    <w:link w:val="Tablesub-headingChar"/>
    <w:qFormat/>
    <w:rsid w:val="00444CBC"/>
    <w:rPr>
      <w:b/>
      <w:color w:val="FFFFFF" w:themeColor="background1"/>
    </w:rPr>
  </w:style>
  <w:style w:type="character" w:customStyle="1" w:styleId="LocationChar">
    <w:name w:val="Location Char"/>
    <w:basedOn w:val="NoSpacingChar"/>
    <w:link w:val="Location"/>
    <w:rsid w:val="00AA20A3"/>
    <w:rPr>
      <w:rFonts w:ascii="Avenir Next LT Pro Demi" w:hAnsi="Avenir Next LT Pro Demi"/>
      <w:sz w:val="20"/>
      <w:szCs w:val="20"/>
    </w:rPr>
  </w:style>
  <w:style w:type="paragraph" w:customStyle="1" w:styleId="TableText">
    <w:name w:val="Table Text"/>
    <w:basedOn w:val="NoSpacing"/>
    <w:link w:val="TableTextChar"/>
    <w:qFormat/>
    <w:rsid w:val="000223C7"/>
    <w:pPr>
      <w:jc w:val="center"/>
    </w:pPr>
    <w:rPr>
      <w:szCs w:val="20"/>
    </w:rPr>
  </w:style>
  <w:style w:type="character" w:customStyle="1" w:styleId="Tablesub-headingChar">
    <w:name w:val="Table sub-heading Char"/>
    <w:basedOn w:val="NoSpacingChar"/>
    <w:link w:val="Tablesub-heading"/>
    <w:rsid w:val="00444CBC"/>
    <w:rPr>
      <w:b/>
      <w:color w:val="FFFFFF" w:themeColor="background1"/>
      <w:sz w:val="22"/>
    </w:rPr>
  </w:style>
  <w:style w:type="paragraph" w:customStyle="1" w:styleId="TableTotal">
    <w:name w:val="Table Total"/>
    <w:basedOn w:val="NoSpacing"/>
    <w:link w:val="TableTotalChar"/>
    <w:qFormat/>
    <w:rsid w:val="000223C7"/>
    <w:rPr>
      <w:color w:val="FFFFFF" w:themeColor="background1"/>
      <w:szCs w:val="20"/>
    </w:rPr>
  </w:style>
  <w:style w:type="character" w:customStyle="1" w:styleId="TableTextChar">
    <w:name w:val="Table Text Char"/>
    <w:basedOn w:val="NoSpacingChar"/>
    <w:link w:val="TableText"/>
    <w:rsid w:val="000223C7"/>
    <w:rPr>
      <w:sz w:val="22"/>
      <w:szCs w:val="20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0223C7"/>
    <w:pPr>
      <w:pBdr>
        <w:bottom w:val="single" w:sz="18" w:space="1" w:color="6BA4E0" w:themeColor="accent2"/>
      </w:pBdr>
      <w:tabs>
        <w:tab w:val="clear" w:pos="540"/>
      </w:tabs>
      <w:spacing w:before="0" w:after="240"/>
      <w:outlineLvl w:val="9"/>
    </w:pPr>
    <w:rPr>
      <w:rFonts w:asciiTheme="minorHAnsi" w:hAnsiTheme="minorHAnsi" w:cstheme="majorBidi"/>
      <w:b/>
      <w:color w:val="001E61" w:themeColor="text1"/>
      <w:sz w:val="28"/>
      <w:szCs w:val="28"/>
      <w:lang w:val="en-US"/>
    </w:rPr>
  </w:style>
  <w:style w:type="character" w:customStyle="1" w:styleId="TableTotalChar">
    <w:name w:val="Table Total Char"/>
    <w:basedOn w:val="NoSpacingChar"/>
    <w:link w:val="TableTotal"/>
    <w:rsid w:val="000223C7"/>
    <w:rPr>
      <w:color w:val="FFFFFF" w:themeColor="background1"/>
      <w:sz w:val="22"/>
      <w:szCs w:val="20"/>
    </w:rPr>
  </w:style>
  <w:style w:type="paragraph" w:styleId="TOC1">
    <w:name w:val="toc 1"/>
    <w:basedOn w:val="Normal"/>
    <w:next w:val="Normal"/>
    <w:uiPriority w:val="39"/>
    <w:unhideWhenUsed/>
    <w:qFormat/>
    <w:rsid w:val="000223C7"/>
    <w:pPr>
      <w:tabs>
        <w:tab w:val="left" w:pos="567"/>
        <w:tab w:val="left" w:pos="720"/>
        <w:tab w:val="right" w:leader="dot" w:pos="9016"/>
      </w:tabs>
      <w:spacing w:before="120" w:after="120"/>
    </w:pPr>
    <w:rPr>
      <w:noProof/>
      <w:sz w:val="28"/>
    </w:rPr>
  </w:style>
  <w:style w:type="paragraph" w:styleId="TOC2">
    <w:name w:val="toc 2"/>
    <w:basedOn w:val="Normal"/>
    <w:next w:val="Normal"/>
    <w:uiPriority w:val="39"/>
    <w:unhideWhenUsed/>
    <w:qFormat/>
    <w:rsid w:val="000223C7"/>
    <w:pPr>
      <w:tabs>
        <w:tab w:val="left" w:pos="720"/>
        <w:tab w:val="right" w:leader="dot" w:pos="9016"/>
      </w:tabs>
      <w:ind w:left="1134" w:hanging="567"/>
    </w:pPr>
    <w:rPr>
      <w:noProof/>
      <w:color w:val="777777" w:themeColor="accent6" w:themeShade="80"/>
      <w:sz w:val="24"/>
    </w:rPr>
  </w:style>
  <w:style w:type="paragraph" w:styleId="TOC3">
    <w:name w:val="toc 3"/>
    <w:basedOn w:val="Normal"/>
    <w:next w:val="Normal"/>
    <w:uiPriority w:val="39"/>
    <w:unhideWhenUsed/>
    <w:qFormat/>
    <w:rsid w:val="00917F4C"/>
    <w:pPr>
      <w:tabs>
        <w:tab w:val="left" w:pos="1320"/>
        <w:tab w:val="right" w:leader="dot" w:pos="9016"/>
      </w:tabs>
      <w:ind w:left="1701" w:hanging="567"/>
    </w:pPr>
    <w:rPr>
      <w:iCs/>
      <w:noProof/>
      <w:color w:val="777777" w:themeColor="accent6" w:themeShade="80"/>
    </w:rPr>
  </w:style>
  <w:style w:type="character" w:styleId="Hyperlink">
    <w:name w:val="Hyperlink"/>
    <w:basedOn w:val="DefaultParagraphFont"/>
    <w:uiPriority w:val="99"/>
    <w:unhideWhenUsed/>
    <w:qFormat/>
    <w:rsid w:val="000223C7"/>
    <w:rPr>
      <w:rFonts w:asciiTheme="minorHAnsi" w:hAnsiTheme="minorHAnsi"/>
      <w:color w:val="6BA4E0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691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035280"/>
    <w:pPr>
      <w:ind w:left="567"/>
    </w:pPr>
    <w:rPr>
      <w:i/>
    </w:rPr>
  </w:style>
  <w:style w:type="paragraph" w:customStyle="1" w:styleId="AppendixText">
    <w:name w:val="Appendix Text"/>
    <w:basedOn w:val="DepartmentName"/>
    <w:link w:val="AppendixTextChar"/>
    <w:qFormat/>
    <w:rsid w:val="00444CBC"/>
    <w:pPr>
      <w:pageBreakBefore/>
      <w:spacing w:before="4080" w:after="0"/>
      <w:outlineLvl w:val="0"/>
    </w:pPr>
    <w:rPr>
      <w:b w:val="0"/>
    </w:rPr>
  </w:style>
  <w:style w:type="paragraph" w:styleId="Caption">
    <w:name w:val="caption"/>
    <w:aliases w:val="Table Caption"/>
    <w:basedOn w:val="Normal"/>
    <w:next w:val="Normal"/>
    <w:link w:val="CaptionChar"/>
    <w:uiPriority w:val="35"/>
    <w:unhideWhenUsed/>
    <w:qFormat/>
    <w:rsid w:val="000223C7"/>
    <w:pPr>
      <w:jc w:val="center"/>
    </w:pPr>
    <w:rPr>
      <w:bCs/>
      <w:szCs w:val="24"/>
    </w:rPr>
  </w:style>
  <w:style w:type="character" w:customStyle="1" w:styleId="AppendixTextChar">
    <w:name w:val="Appendix Text Char"/>
    <w:basedOn w:val="DepartmentNameChar"/>
    <w:link w:val="AppendixText"/>
    <w:rsid w:val="00444CBC"/>
    <w:rPr>
      <w:rFonts w:ascii="Avenir Next LT Pro Demi" w:eastAsiaTheme="majorEastAsia" w:hAnsi="Avenir Next LT Pro Demi" w:cstheme="majorBidi"/>
      <w:b w:val="0"/>
      <w:noProof/>
      <w:color w:val="001E62"/>
      <w:spacing w:val="5"/>
      <w:kern w:val="28"/>
      <w:sz w:val="32"/>
      <w:szCs w:val="40"/>
      <w:lang w:eastAsia="en-AU"/>
    </w:rPr>
  </w:style>
  <w:style w:type="paragraph" w:customStyle="1" w:styleId="FigureCaption">
    <w:name w:val="Figure Caption"/>
    <w:basedOn w:val="Caption"/>
    <w:link w:val="FigureCaptionChar"/>
    <w:qFormat/>
    <w:rsid w:val="00444CBC"/>
    <w:rPr>
      <w:b/>
    </w:rPr>
  </w:style>
  <w:style w:type="paragraph" w:customStyle="1" w:styleId="ntext">
    <w:name w:val="n text"/>
    <w:basedOn w:val="Normal"/>
    <w:link w:val="ntextChar"/>
    <w:qFormat/>
    <w:rsid w:val="00444CBC"/>
    <w:pPr>
      <w:jc w:val="center"/>
    </w:pPr>
  </w:style>
  <w:style w:type="character" w:customStyle="1" w:styleId="CaptionChar">
    <w:name w:val="Caption Char"/>
    <w:aliases w:val="Table Caption Char"/>
    <w:basedOn w:val="DefaultParagraphFont"/>
    <w:link w:val="Caption"/>
    <w:uiPriority w:val="35"/>
    <w:rsid w:val="000223C7"/>
    <w:rPr>
      <w:bCs/>
      <w:sz w:val="22"/>
      <w:szCs w:val="24"/>
    </w:rPr>
  </w:style>
  <w:style w:type="character" w:customStyle="1" w:styleId="FigureCaptionChar">
    <w:name w:val="Figure Caption Char"/>
    <w:basedOn w:val="CaptionChar"/>
    <w:link w:val="FigureCaption"/>
    <w:rsid w:val="00444CBC"/>
    <w:rPr>
      <w:b/>
      <w:bCs/>
      <w:sz w:val="22"/>
      <w:szCs w:val="24"/>
    </w:rPr>
  </w:style>
  <w:style w:type="paragraph" w:customStyle="1" w:styleId="Notes">
    <w:name w:val="Notes"/>
    <w:basedOn w:val="NoSpacing"/>
    <w:link w:val="NotesChar"/>
    <w:qFormat/>
    <w:rsid w:val="00444CBC"/>
    <w:rPr>
      <w:color w:val="61A3FF" w:themeColor="accent1"/>
    </w:rPr>
  </w:style>
  <w:style w:type="character" w:customStyle="1" w:styleId="ntextChar">
    <w:name w:val="n text Char"/>
    <w:basedOn w:val="DefaultParagraphFont"/>
    <w:link w:val="ntext"/>
    <w:rsid w:val="00444CBC"/>
    <w:rPr>
      <w:sz w:val="22"/>
    </w:rPr>
  </w:style>
  <w:style w:type="paragraph" w:customStyle="1" w:styleId="CHART">
    <w:name w:val="CHART"/>
    <w:basedOn w:val="NoSpacing"/>
    <w:link w:val="CHARTChar"/>
    <w:qFormat/>
    <w:rsid w:val="00444CBC"/>
    <w:pPr>
      <w:jc w:val="center"/>
    </w:pPr>
  </w:style>
  <w:style w:type="character" w:customStyle="1" w:styleId="NotesChar">
    <w:name w:val="Notes Char"/>
    <w:basedOn w:val="NoSpacingChar"/>
    <w:link w:val="Notes"/>
    <w:rsid w:val="00444CBC"/>
    <w:rPr>
      <w:color w:val="61A3FF" w:themeColor="accent1"/>
      <w:sz w:val="22"/>
    </w:rPr>
  </w:style>
  <w:style w:type="character" w:customStyle="1" w:styleId="CHARTChar">
    <w:name w:val="CHART Char"/>
    <w:basedOn w:val="NoSpacingChar"/>
    <w:link w:val="CHART"/>
    <w:rsid w:val="00444CBC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A5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92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9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923"/>
    <w:rPr>
      <w:b/>
      <w:bCs/>
      <w:sz w:val="20"/>
      <w:szCs w:val="20"/>
    </w:rPr>
  </w:style>
  <w:style w:type="paragraph" w:customStyle="1" w:styleId="TOCheader">
    <w:name w:val="TOC header"/>
    <w:basedOn w:val="TOCHeading"/>
    <w:link w:val="TOCheaderChar"/>
    <w:qFormat/>
    <w:rsid w:val="000223C7"/>
    <w:pPr>
      <w:tabs>
        <w:tab w:val="left" w:pos="1701"/>
      </w:tabs>
      <w:spacing w:before="120"/>
    </w:pPr>
    <w:rPr>
      <w:rFonts w:cstheme="minorHAnsi"/>
      <w:b w:val="0"/>
      <w:color w:val="001E62"/>
      <w:szCs w:val="40"/>
    </w:rPr>
  </w:style>
  <w:style w:type="character" w:customStyle="1" w:styleId="TOCHeadingChar">
    <w:name w:val="TOC Heading Char"/>
    <w:basedOn w:val="Heading1Char"/>
    <w:link w:val="TOCHeading"/>
    <w:uiPriority w:val="39"/>
    <w:rsid w:val="000223C7"/>
    <w:rPr>
      <w:rFonts w:ascii="Avenir Next LT Pro Demi" w:eastAsiaTheme="majorEastAsia" w:hAnsi="Avenir Next LT Pro Demi" w:cstheme="majorBidi"/>
      <w:b/>
      <w:bCs/>
      <w:color w:val="001E61" w:themeColor="text1"/>
      <w:sz w:val="28"/>
      <w:szCs w:val="28"/>
      <w:lang w:val="en-US"/>
    </w:rPr>
  </w:style>
  <w:style w:type="character" w:customStyle="1" w:styleId="TOCheaderChar">
    <w:name w:val="TOC header Char"/>
    <w:basedOn w:val="TOCHeadingChar"/>
    <w:link w:val="TOCheader"/>
    <w:rsid w:val="000223C7"/>
    <w:rPr>
      <w:rFonts w:ascii="Avenir Next LT Pro Demi" w:eastAsiaTheme="majorEastAsia" w:hAnsi="Avenir Next LT Pro Demi" w:cstheme="minorHAnsi"/>
      <w:b w:val="0"/>
      <w:bCs/>
      <w:color w:val="001E62"/>
      <w:sz w:val="28"/>
      <w:szCs w:val="40"/>
      <w:lang w:val="en-US"/>
    </w:rPr>
  </w:style>
  <w:style w:type="paragraph" w:customStyle="1" w:styleId="DotPoints2">
    <w:name w:val="Dot Points 2"/>
    <w:basedOn w:val="Normal"/>
    <w:link w:val="DotPoints2Char"/>
    <w:autoRedefine/>
    <w:rsid w:val="00AA20A3"/>
    <w:pPr>
      <w:numPr>
        <w:numId w:val="8"/>
      </w:numPr>
      <w:ind w:left="782" w:hanging="357"/>
    </w:pPr>
    <w:rPr>
      <w:rFonts w:eastAsia="Times New Roman" w:cs="Times New Roman"/>
      <w:szCs w:val="24"/>
    </w:rPr>
  </w:style>
  <w:style w:type="paragraph" w:customStyle="1" w:styleId="DotPoint1">
    <w:name w:val="Dot Point 1"/>
    <w:basedOn w:val="Normal"/>
    <w:autoRedefine/>
    <w:uiPriority w:val="99"/>
    <w:rsid w:val="00035280"/>
    <w:pPr>
      <w:overflowPunct w:val="0"/>
      <w:autoSpaceDE w:val="0"/>
      <w:autoSpaceDN w:val="0"/>
      <w:adjustRightInd w:val="0"/>
      <w:ind w:left="567" w:hanging="567"/>
      <w:textAlignment w:val="baseline"/>
    </w:pPr>
    <w:rPr>
      <w:rFonts w:eastAsia="Times New Roman" w:cs="Times New Roman"/>
      <w:szCs w:val="20"/>
    </w:rPr>
  </w:style>
  <w:style w:type="character" w:customStyle="1" w:styleId="DotPoints2Char">
    <w:name w:val="Dot Points 2 Char"/>
    <w:basedOn w:val="DefaultParagraphFont"/>
    <w:link w:val="DotPoints2"/>
    <w:rsid w:val="00AA20A3"/>
    <w:rPr>
      <w:rFonts w:ascii="Avenir Next LT Pro" w:eastAsia="Times New Roman" w:hAnsi="Avenir Next LT Pro" w:cs="Times New Roman"/>
      <w:sz w:val="20"/>
      <w:szCs w:val="24"/>
    </w:rPr>
  </w:style>
  <w:style w:type="paragraph" w:styleId="FootnoteText">
    <w:name w:val="footnote text"/>
    <w:basedOn w:val="Normal"/>
    <w:link w:val="FootnoteTextChar"/>
    <w:qFormat/>
    <w:rsid w:val="00444CBC"/>
    <w:rPr>
      <w:rFonts w:eastAsia="Times New Roman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rsid w:val="00444CBC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qFormat/>
    <w:rsid w:val="00444CBC"/>
    <w:rPr>
      <w:rFonts w:asciiTheme="minorHAnsi" w:hAnsiTheme="minorHAnsi"/>
      <w:sz w:val="20"/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3C7"/>
    <w:pPr>
      <w:numPr>
        <w:ilvl w:val="1"/>
      </w:numPr>
    </w:pPr>
    <w:rPr>
      <w:rFonts w:eastAsiaTheme="minorEastAsia"/>
      <w:color w:val="001E6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23C7"/>
    <w:rPr>
      <w:rFonts w:eastAsiaTheme="minorEastAsia"/>
      <w:color w:val="001E62"/>
      <w:spacing w:val="15"/>
      <w:sz w:val="22"/>
    </w:rPr>
  </w:style>
  <w:style w:type="character" w:styleId="SubtleEmphasis">
    <w:name w:val="Subtle Emphasis"/>
    <w:basedOn w:val="DefaultParagraphFont"/>
    <w:uiPriority w:val="19"/>
    <w:qFormat/>
    <w:rsid w:val="000223C7"/>
    <w:rPr>
      <w:rFonts w:asciiTheme="minorHAnsi" w:hAnsiTheme="minorHAnsi"/>
      <w:i/>
      <w:iCs/>
      <w:color w:val="9FD1CF" w:themeColor="accent4"/>
      <w:sz w:val="22"/>
    </w:rPr>
  </w:style>
  <w:style w:type="character" w:styleId="Emphasis">
    <w:name w:val="Emphasis"/>
    <w:basedOn w:val="DefaultParagraphFont"/>
    <w:uiPriority w:val="20"/>
    <w:qFormat/>
    <w:rsid w:val="000223C7"/>
    <w:rPr>
      <w:rFonts w:asciiTheme="minorHAnsi" w:hAnsiTheme="minorHAnsi"/>
      <w:i/>
      <w:iCs/>
      <w:color w:val="60B3AF" w:themeColor="accent4" w:themeShade="BF"/>
      <w:sz w:val="22"/>
    </w:rPr>
  </w:style>
  <w:style w:type="character" w:styleId="IntenseEmphasis">
    <w:name w:val="Intense Emphasis"/>
    <w:basedOn w:val="DefaultParagraphFont"/>
    <w:uiPriority w:val="21"/>
    <w:qFormat/>
    <w:rsid w:val="000223C7"/>
    <w:rPr>
      <w:rFonts w:asciiTheme="minorHAnsi" w:hAnsiTheme="minorHAnsi"/>
      <w:b w:val="0"/>
      <w:i/>
      <w:iCs/>
      <w:color w:val="3C7C79" w:themeColor="accent4" w:themeShade="80"/>
      <w:sz w:val="22"/>
    </w:rPr>
  </w:style>
  <w:style w:type="paragraph" w:styleId="ListParagraph">
    <w:name w:val="List Paragraph"/>
    <w:basedOn w:val="Normal"/>
    <w:link w:val="ListParagraphChar"/>
    <w:uiPriority w:val="34"/>
    <w:rsid w:val="00F96019"/>
    <w:pPr>
      <w:ind w:left="720"/>
      <w:contextualSpacing/>
    </w:pPr>
  </w:style>
  <w:style w:type="paragraph" w:customStyle="1" w:styleId="Heading1Numbered">
    <w:name w:val="Heading 1 Numbered"/>
    <w:basedOn w:val="ListParagraph"/>
    <w:next w:val="Normal"/>
    <w:link w:val="Heading1NumberedChar"/>
    <w:qFormat/>
    <w:rsid w:val="00444CBC"/>
    <w:pPr>
      <w:pageBreakBefore/>
      <w:pBdr>
        <w:bottom w:val="single" w:sz="18" w:space="1" w:color="6BA4E0" w:themeColor="accent2"/>
      </w:pBdr>
      <w:spacing w:after="240"/>
      <w:ind w:left="0"/>
      <w:contextualSpacing w:val="0"/>
      <w:outlineLvl w:val="0"/>
    </w:pPr>
    <w:rPr>
      <w:b/>
      <w:color w:val="001E61" w:themeColor="text1"/>
      <w:sz w:val="28"/>
    </w:rPr>
  </w:style>
  <w:style w:type="paragraph" w:customStyle="1" w:styleId="Heading2Numbered">
    <w:name w:val="Heading 2 Numbered"/>
    <w:basedOn w:val="ListParagraph"/>
    <w:next w:val="Normal"/>
    <w:link w:val="Heading2NumberedChar"/>
    <w:qFormat/>
    <w:rsid w:val="00444CBC"/>
    <w:pPr>
      <w:spacing w:before="240" w:after="120"/>
      <w:ind w:left="0"/>
      <w:contextualSpacing w:val="0"/>
      <w:outlineLvl w:val="1"/>
    </w:pPr>
    <w:rPr>
      <w:b/>
      <w:color w:val="001E61" w:themeColor="text1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53BE4"/>
    <w:rPr>
      <w:rFonts w:ascii="Avenir Next LT Pro" w:hAnsi="Avenir Next LT Pro"/>
      <w:sz w:val="20"/>
    </w:rPr>
  </w:style>
  <w:style w:type="character" w:customStyle="1" w:styleId="Heading1NumberedChar">
    <w:name w:val="Heading 1 Numbered Char"/>
    <w:basedOn w:val="ListParagraphChar"/>
    <w:link w:val="Heading1Numbered"/>
    <w:rsid w:val="00444CBC"/>
    <w:rPr>
      <w:rFonts w:ascii="Avenir Next LT Pro" w:hAnsi="Avenir Next LT Pro"/>
      <w:b/>
      <w:color w:val="001E61" w:themeColor="text1"/>
      <w:sz w:val="28"/>
    </w:rPr>
  </w:style>
  <w:style w:type="paragraph" w:customStyle="1" w:styleId="Heading3Numbered">
    <w:name w:val="Heading 3 Numbered"/>
    <w:basedOn w:val="ListParagraph"/>
    <w:next w:val="Normal"/>
    <w:link w:val="Heading3NumberedChar"/>
    <w:qFormat/>
    <w:rsid w:val="00444CBC"/>
    <w:pPr>
      <w:spacing w:before="120"/>
      <w:ind w:left="0"/>
      <w:contextualSpacing w:val="0"/>
      <w:outlineLvl w:val="2"/>
    </w:pPr>
    <w:rPr>
      <w:b/>
      <w:color w:val="001E61" w:themeColor="text1"/>
    </w:rPr>
  </w:style>
  <w:style w:type="character" w:customStyle="1" w:styleId="Heading2NumberedChar">
    <w:name w:val="Heading 2 Numbered Char"/>
    <w:basedOn w:val="ListParagraphChar"/>
    <w:link w:val="Heading2Numbered"/>
    <w:rsid w:val="00444CBC"/>
    <w:rPr>
      <w:rFonts w:ascii="Avenir Next LT Pro" w:hAnsi="Avenir Next LT Pro"/>
      <w:b/>
      <w:color w:val="001E61" w:themeColor="text1"/>
      <w:sz w:val="20"/>
    </w:rPr>
  </w:style>
  <w:style w:type="paragraph" w:customStyle="1" w:styleId="Heading4Numbered">
    <w:name w:val="Heading 4 Numbered"/>
    <w:basedOn w:val="Normal"/>
    <w:next w:val="Normal"/>
    <w:link w:val="Heading4NumberedChar"/>
    <w:qFormat/>
    <w:rsid w:val="00444CBC"/>
    <w:rPr>
      <w:b/>
      <w:caps/>
      <w:color w:val="61A3FF" w:themeColor="accent1"/>
    </w:rPr>
  </w:style>
  <w:style w:type="character" w:customStyle="1" w:styleId="Heading3NumberedChar">
    <w:name w:val="Heading 3 Numbered Char"/>
    <w:basedOn w:val="ListParagraphChar"/>
    <w:link w:val="Heading3Numbered"/>
    <w:rsid w:val="00444CBC"/>
    <w:rPr>
      <w:rFonts w:ascii="Avenir Next LT Pro" w:hAnsi="Avenir Next LT Pro"/>
      <w:b/>
      <w:color w:val="001E61" w:themeColor="text1"/>
      <w:sz w:val="22"/>
    </w:rPr>
  </w:style>
  <w:style w:type="paragraph" w:customStyle="1" w:styleId="BulletList">
    <w:name w:val="Bullet List"/>
    <w:basedOn w:val="ListParagraph"/>
    <w:link w:val="BulletListChar"/>
    <w:rsid w:val="00AC2A06"/>
    <w:pPr>
      <w:numPr>
        <w:numId w:val="19"/>
      </w:numPr>
    </w:pPr>
  </w:style>
  <w:style w:type="character" w:customStyle="1" w:styleId="Heading4NumberedChar">
    <w:name w:val="Heading 4 Numbered Char"/>
    <w:basedOn w:val="DefaultParagraphFont"/>
    <w:link w:val="Heading4Numbered"/>
    <w:rsid w:val="00444CBC"/>
    <w:rPr>
      <w:b/>
      <w:caps/>
      <w:color w:val="61A3FF" w:themeColor="accent1"/>
      <w:sz w:val="22"/>
    </w:rPr>
  </w:style>
  <w:style w:type="paragraph" w:customStyle="1" w:styleId="BulletList2022">
    <w:name w:val="Bullet List 2022"/>
    <w:basedOn w:val="BulletList"/>
    <w:link w:val="BulletList2022Char"/>
    <w:rsid w:val="00B140D3"/>
  </w:style>
  <w:style w:type="character" w:customStyle="1" w:styleId="BulletListChar">
    <w:name w:val="Bullet List Char"/>
    <w:basedOn w:val="ListParagraphChar"/>
    <w:link w:val="BulletList"/>
    <w:rsid w:val="00AC2A06"/>
    <w:rPr>
      <w:rFonts w:ascii="Avenir Next LT Pro" w:hAnsi="Avenir Next LT Pro"/>
      <w:sz w:val="20"/>
    </w:rPr>
  </w:style>
  <w:style w:type="paragraph" w:customStyle="1" w:styleId="BulletPoint2">
    <w:name w:val="Bullet Point 2"/>
    <w:basedOn w:val="BulletPoint1"/>
    <w:link w:val="BulletPoint2Char"/>
    <w:rsid w:val="00D2263C"/>
    <w:pPr>
      <w:numPr>
        <w:numId w:val="22"/>
      </w:numPr>
      <w:ind w:left="714" w:hanging="357"/>
    </w:pPr>
  </w:style>
  <w:style w:type="character" w:customStyle="1" w:styleId="BulletList2022Char">
    <w:name w:val="Bullet List 2022 Char"/>
    <w:basedOn w:val="BulletListChar"/>
    <w:link w:val="BulletList2022"/>
    <w:rsid w:val="00B140D3"/>
    <w:rPr>
      <w:rFonts w:ascii="Avenir Next LT Pro" w:hAnsi="Avenir Next LT Pro"/>
      <w:sz w:val="20"/>
    </w:rPr>
  </w:style>
  <w:style w:type="paragraph" w:styleId="NormalIndent">
    <w:name w:val="Normal Indent"/>
    <w:basedOn w:val="Normal"/>
    <w:uiPriority w:val="99"/>
    <w:semiHidden/>
    <w:unhideWhenUsed/>
    <w:rsid w:val="00D2263C"/>
    <w:pPr>
      <w:ind w:left="720"/>
    </w:pPr>
  </w:style>
  <w:style w:type="numbering" w:customStyle="1" w:styleId="BulletStyle2">
    <w:name w:val="Bullet Style2"/>
    <w:uiPriority w:val="99"/>
    <w:rsid w:val="00237E90"/>
    <w:pPr>
      <w:numPr>
        <w:numId w:val="23"/>
      </w:numPr>
    </w:pPr>
  </w:style>
  <w:style w:type="character" w:customStyle="1" w:styleId="BulletPoint2Char">
    <w:name w:val="Bullet Point 2 Char"/>
    <w:basedOn w:val="BulletList2022Char"/>
    <w:link w:val="BulletPoint2"/>
    <w:rsid w:val="00D2263C"/>
    <w:rPr>
      <w:rFonts w:ascii="Avenir Next LT Pro" w:hAnsi="Avenir Next LT Pro"/>
      <w:sz w:val="20"/>
    </w:rPr>
  </w:style>
  <w:style w:type="paragraph" w:customStyle="1" w:styleId="BulletMultiLevelList">
    <w:name w:val="Bullet Multi Level List"/>
    <w:link w:val="BulletMultiLevelListChar"/>
    <w:qFormat/>
    <w:rsid w:val="00444CBC"/>
    <w:pPr>
      <w:numPr>
        <w:numId w:val="28"/>
      </w:numPr>
      <w:spacing w:after="0" w:line="240" w:lineRule="auto"/>
      <w:ind w:left="357" w:hanging="357"/>
    </w:pPr>
    <w:rPr>
      <w:sz w:val="22"/>
    </w:rPr>
  </w:style>
  <w:style w:type="character" w:customStyle="1" w:styleId="BulletMultiLevelListChar">
    <w:name w:val="Bullet Multi Level List Char"/>
    <w:basedOn w:val="BulletList2022Char"/>
    <w:link w:val="BulletMultiLevelList"/>
    <w:rsid w:val="00444CBC"/>
    <w:rPr>
      <w:rFonts w:ascii="Avenir Next LT Pro" w:hAnsi="Avenir Next LT Pro"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2F72"/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F72"/>
    <w:rPr>
      <w:rFonts w:ascii="Calibri" w:eastAsia="Times New Roman" w:hAnsi="Calibri"/>
      <w:kern w:val="2"/>
      <w:sz w:val="2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200284"/>
    <w:pPr>
      <w:spacing w:after="0" w:line="240" w:lineRule="auto"/>
    </w:pPr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0269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RIMA Colour Palette">
      <a:dk1>
        <a:srgbClr val="001E61"/>
      </a:dk1>
      <a:lt1>
        <a:srgbClr val="FFFFFF"/>
      </a:lt1>
      <a:dk2>
        <a:srgbClr val="244744"/>
      </a:dk2>
      <a:lt2>
        <a:srgbClr val="FFF7EC"/>
      </a:lt2>
      <a:accent1>
        <a:srgbClr val="61A3FF"/>
      </a:accent1>
      <a:accent2>
        <a:srgbClr val="6BA4E0"/>
      </a:accent2>
      <a:accent3>
        <a:srgbClr val="244744"/>
      </a:accent3>
      <a:accent4>
        <a:srgbClr val="9FD1CF"/>
      </a:accent4>
      <a:accent5>
        <a:srgbClr val="FFF7EC"/>
      </a:accent5>
      <a:accent6>
        <a:srgbClr val="EFEFEF"/>
      </a:accent6>
      <a:hlink>
        <a:srgbClr val="6BA4E0"/>
      </a:hlink>
      <a:folHlink>
        <a:srgbClr val="61A3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C25D7982B2E458C973F8688C17F8F" ma:contentTypeVersion="9" ma:contentTypeDescription="Create a new document." ma:contentTypeScope="" ma:versionID="5bcc478f06fea31d8241022fc7ddebbb">
  <xsd:schema xmlns:xsd="http://www.w3.org/2001/XMLSchema" xmlns:xs="http://www.w3.org/2001/XMLSchema" xmlns:p="http://schemas.microsoft.com/office/2006/metadata/properties" xmlns:ns2="d1c50674-6430-459d-ba7f-51511758cd28" xmlns:ns3="120ed342-f043-4ed6-81af-8c62e207e9ab" targetNamespace="http://schemas.microsoft.com/office/2006/metadata/properties" ma:root="true" ma:fieldsID="90a34b75588d752f8b43f82c44741eac" ns2:_="" ns3:_="">
    <xsd:import namespace="d1c50674-6430-459d-ba7f-51511758cd28"/>
    <xsd:import namespace="120ed342-f043-4ed6-81af-8c62e207e9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0674-6430-459d-ba7f-51511758cd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ed342-f043-4ed6-81af-8c62e207e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c50674-6430-459d-ba7f-51511758cd28">TA35FT5E4K2E-195721100-20</_dlc_DocId>
    <_dlc_DocIdUrl xmlns="d1c50674-6430-459d-ba7f-51511758cd28">
      <Url>https://orimaresearch.sharepoint.com/sites/ORIMAAssets/_layouts/15/DocIdRedir.aspx?ID=TA35FT5E4K2E-195721100-20</Url>
      <Description>TA35FT5E4K2E-195721100-20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637A87-AFE8-424B-A07E-B89560104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50674-6430-459d-ba7f-51511758cd28"/>
    <ds:schemaRef ds:uri="120ed342-f043-4ed6-81af-8c62e207e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BDD29-AB77-4EBC-A028-C4701977AB74}">
  <ds:schemaRefs>
    <ds:schemaRef ds:uri="http://schemas.microsoft.com/office/2006/metadata/properties"/>
    <ds:schemaRef ds:uri="http://schemas.microsoft.com/office/infopath/2007/PartnerControls"/>
    <ds:schemaRef ds:uri="d1c50674-6430-459d-ba7f-51511758cd28"/>
  </ds:schemaRefs>
</ds:datastoreItem>
</file>

<file path=customXml/itemProps3.xml><?xml version="1.0" encoding="utf-8"?>
<ds:datastoreItem xmlns:ds="http://schemas.openxmlformats.org/officeDocument/2006/customXml" ds:itemID="{297BE8E2-6378-4137-B201-A9536F32E4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CD6885-66D4-49A3-8768-CFBA3440C3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EB6D54-4AEB-4B83-9CBE-7A3A9F89CA8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Summary:  Developmental research to inform the National Fuel Security Campaign (Level 2)</vt:lpstr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Summary:  Developmental research to inform the National Fuel Security Campaign (Level 2)</dc:title>
  <dc:subject/>
  <dc:creator>Orima</dc:creator>
  <cp:keywords/>
  <dc:description/>
  <cp:lastPrinted>2026-04-17T06:50:00Z</cp:lastPrinted>
  <dcterms:created xsi:type="dcterms:W3CDTF">2026-04-17T06:26:00Z</dcterms:created>
  <dcterms:modified xsi:type="dcterms:W3CDTF">2026-05-14T12:02:00Z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5a2228-21e6-4321-8159-2aecc625ba09_Enabled">
    <vt:lpwstr>true</vt:lpwstr>
  </property>
  <property fmtid="{D5CDD505-2E9C-101B-9397-08002B2CF9AE}" pid="3" name="MSIP_Label_255a2228-21e6-4321-8159-2aecc625ba09_SetDate">
    <vt:lpwstr>2022-05-02T03:44:02Z</vt:lpwstr>
  </property>
  <property fmtid="{D5CDD505-2E9C-101B-9397-08002B2CF9AE}" pid="4" name="MSIP_Label_255a2228-21e6-4321-8159-2aecc625ba09_Method">
    <vt:lpwstr>Standard</vt:lpwstr>
  </property>
  <property fmtid="{D5CDD505-2E9C-101B-9397-08002B2CF9AE}" pid="5" name="MSIP_Label_255a2228-21e6-4321-8159-2aecc625ba09_Name">
    <vt:lpwstr>CONFIDENTIAL_0</vt:lpwstr>
  </property>
  <property fmtid="{D5CDD505-2E9C-101B-9397-08002B2CF9AE}" pid="6" name="MSIP_Label_255a2228-21e6-4321-8159-2aecc625ba09_SiteId">
    <vt:lpwstr>d42cc95a-d436-45e3-bfe6-1192d0ece130</vt:lpwstr>
  </property>
  <property fmtid="{D5CDD505-2E9C-101B-9397-08002B2CF9AE}" pid="7" name="MSIP_Label_255a2228-21e6-4321-8159-2aecc625ba09_ActionId">
    <vt:lpwstr>bf5a94b5-5aa1-4df2-ab5d-307e086dbd4a</vt:lpwstr>
  </property>
  <property fmtid="{D5CDD505-2E9C-101B-9397-08002B2CF9AE}" pid="8" name="MSIP_Label_255a2228-21e6-4321-8159-2aecc625ba09_ContentBits">
    <vt:lpwstr>0</vt:lpwstr>
  </property>
  <property fmtid="{D5CDD505-2E9C-101B-9397-08002B2CF9AE}" pid="9" name="ContentTypeId">
    <vt:lpwstr>0x010100CD0C25D7982B2E458C973F8688C17F8F</vt:lpwstr>
  </property>
  <property fmtid="{D5CDD505-2E9C-101B-9397-08002B2CF9AE}" pid="10" name="_dlc_DocIdItemGuid">
    <vt:lpwstr>d1b4c8b8-5873-41c6-b78a-8a75f5790bdf</vt:lpwstr>
  </property>
</Properties>
</file>